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2D7D" w:rsidRDefault="00902D7D" w:rsidP="00EE034A">
      <w:pPr>
        <w:spacing w:line="360" w:lineRule="auto"/>
        <w:contextualSpacing/>
        <w:jc w:val="center"/>
        <w:rPr>
          <w:rFonts w:ascii="Times New Roman" w:hAnsi="Times New Roman" w:cs="Times New Roman"/>
          <w:sz w:val="36"/>
          <w:szCs w:val="36"/>
        </w:rPr>
      </w:pPr>
    </w:p>
    <w:p w:rsidR="00EE034A" w:rsidRPr="00AD34A2" w:rsidRDefault="00EE034A" w:rsidP="00EE034A">
      <w:pPr>
        <w:spacing w:line="360" w:lineRule="auto"/>
        <w:contextualSpacing/>
        <w:jc w:val="center"/>
        <w:rPr>
          <w:rFonts w:ascii="Times New Roman" w:hAnsi="Times New Roman" w:cs="Times New Roman"/>
          <w:sz w:val="36"/>
          <w:szCs w:val="36"/>
        </w:rPr>
      </w:pPr>
      <w:r w:rsidRPr="00AD34A2">
        <w:rPr>
          <w:rFonts w:ascii="Times New Roman" w:hAnsi="Times New Roman" w:cs="Times New Roman"/>
          <w:sz w:val="36"/>
          <w:szCs w:val="36"/>
        </w:rPr>
        <w:t>E</w:t>
      </w:r>
      <w:r w:rsidR="007C00F0">
        <w:rPr>
          <w:rFonts w:ascii="Times New Roman" w:hAnsi="Times New Roman" w:cs="Times New Roman"/>
          <w:sz w:val="36"/>
          <w:szCs w:val="36"/>
        </w:rPr>
        <w:t>vent related potential</w:t>
      </w:r>
      <w:r w:rsidRPr="00AD34A2">
        <w:rPr>
          <w:rFonts w:ascii="Times New Roman" w:hAnsi="Times New Roman" w:cs="Times New Roman"/>
          <w:sz w:val="36"/>
          <w:szCs w:val="36"/>
        </w:rPr>
        <w:t>s</w:t>
      </w:r>
      <w:r w:rsidR="007C00F0">
        <w:rPr>
          <w:rFonts w:ascii="Times New Roman" w:hAnsi="Times New Roman" w:cs="Times New Roman"/>
          <w:sz w:val="36"/>
          <w:szCs w:val="36"/>
        </w:rPr>
        <w:t xml:space="preserve"> (ERPs)</w:t>
      </w:r>
      <w:r w:rsidRPr="00AD34A2">
        <w:rPr>
          <w:rFonts w:ascii="Times New Roman" w:hAnsi="Times New Roman" w:cs="Times New Roman"/>
          <w:sz w:val="36"/>
          <w:szCs w:val="36"/>
        </w:rPr>
        <w:t xml:space="preserve"> show specificity of psychopathic attention enhancement and </w:t>
      </w:r>
      <w:r w:rsidR="00481162">
        <w:rPr>
          <w:rFonts w:ascii="Times New Roman" w:hAnsi="Times New Roman" w:cs="Times New Roman"/>
          <w:sz w:val="36"/>
          <w:szCs w:val="36"/>
        </w:rPr>
        <w:t>externalizing attention deficit associations</w:t>
      </w:r>
      <w:r w:rsidRPr="00AD34A2">
        <w:rPr>
          <w:rFonts w:ascii="Times New Roman" w:hAnsi="Times New Roman" w:cs="Times New Roman"/>
          <w:sz w:val="36"/>
          <w:szCs w:val="36"/>
        </w:rPr>
        <w:t xml:space="preserve"> to different subgroups </w:t>
      </w:r>
    </w:p>
    <w:p w:rsidR="00EE034A" w:rsidRPr="00AD34A2" w:rsidRDefault="00EE034A" w:rsidP="00EE034A">
      <w:pPr>
        <w:spacing w:line="360" w:lineRule="auto"/>
        <w:contextualSpacing/>
        <w:jc w:val="center"/>
        <w:rPr>
          <w:rFonts w:ascii="Times New Roman" w:hAnsi="Times New Roman" w:cs="Times New Roman"/>
          <w:sz w:val="36"/>
          <w:szCs w:val="36"/>
        </w:rPr>
      </w:pPr>
    </w:p>
    <w:p w:rsidR="00EE034A" w:rsidRPr="00AD34A2" w:rsidRDefault="00EE034A" w:rsidP="00EE034A">
      <w:pPr>
        <w:spacing w:line="360" w:lineRule="auto"/>
        <w:contextualSpacing/>
        <w:jc w:val="center"/>
        <w:rPr>
          <w:rFonts w:ascii="Times New Roman" w:hAnsi="Times New Roman" w:cs="Times New Roman"/>
          <w:sz w:val="24"/>
          <w:szCs w:val="24"/>
        </w:rPr>
      </w:pPr>
      <w:r w:rsidRPr="00AD34A2">
        <w:rPr>
          <w:rFonts w:ascii="Times New Roman" w:hAnsi="Times New Roman" w:cs="Times New Roman"/>
          <w:sz w:val="24"/>
          <w:szCs w:val="24"/>
        </w:rPr>
        <w:t>Bart Brouns</w:t>
      </w:r>
      <w:r w:rsidRPr="00AD34A2">
        <w:rPr>
          <w:rFonts w:ascii="Times New Roman" w:hAnsi="Times New Roman" w:cs="Times New Roman"/>
          <w:sz w:val="24"/>
          <w:szCs w:val="24"/>
          <w:vertAlign w:val="superscript"/>
        </w:rPr>
        <w:t>1</w:t>
      </w:r>
    </w:p>
    <w:p w:rsidR="00EE034A" w:rsidRPr="00CD4B36" w:rsidRDefault="00EE034A" w:rsidP="00EE034A">
      <w:pPr>
        <w:spacing w:line="360" w:lineRule="auto"/>
        <w:contextualSpacing/>
        <w:jc w:val="center"/>
        <w:rPr>
          <w:rFonts w:ascii="Times New Roman" w:hAnsi="Times New Roman" w:cs="Times New Roman"/>
          <w:sz w:val="24"/>
          <w:szCs w:val="24"/>
          <w:vertAlign w:val="superscript"/>
        </w:rPr>
      </w:pPr>
      <w:r w:rsidRPr="00CD4B36">
        <w:rPr>
          <w:rFonts w:ascii="Times New Roman" w:hAnsi="Times New Roman" w:cs="Times New Roman"/>
          <w:sz w:val="24"/>
          <w:szCs w:val="24"/>
        </w:rPr>
        <w:t>Supervisors: Inti Brazil</w:t>
      </w:r>
      <w:r w:rsidRPr="00CD4B36">
        <w:rPr>
          <w:rFonts w:ascii="Times New Roman" w:hAnsi="Times New Roman" w:cs="Times New Roman"/>
          <w:sz w:val="24"/>
          <w:szCs w:val="24"/>
          <w:vertAlign w:val="superscript"/>
        </w:rPr>
        <w:t>1,2</w:t>
      </w:r>
      <w:r w:rsidRPr="00CD4B36">
        <w:rPr>
          <w:rFonts w:ascii="Times New Roman" w:hAnsi="Times New Roman" w:cs="Times New Roman"/>
          <w:sz w:val="24"/>
          <w:szCs w:val="24"/>
        </w:rPr>
        <w:t>, Ellen de Bruijn</w:t>
      </w:r>
      <w:r w:rsidRPr="00CD4B36">
        <w:rPr>
          <w:rFonts w:ascii="Times New Roman" w:hAnsi="Times New Roman" w:cs="Times New Roman"/>
          <w:sz w:val="24"/>
          <w:szCs w:val="24"/>
          <w:vertAlign w:val="superscript"/>
        </w:rPr>
        <w:t>2</w:t>
      </w:r>
      <w:r w:rsidRPr="00CD4B36">
        <w:rPr>
          <w:rFonts w:ascii="Times New Roman" w:hAnsi="Times New Roman" w:cs="Times New Roman"/>
          <w:sz w:val="24"/>
          <w:szCs w:val="24"/>
        </w:rPr>
        <w:t>, Katinka von Borries</w:t>
      </w:r>
      <w:r w:rsidRPr="00CD4B36">
        <w:rPr>
          <w:rFonts w:ascii="Times New Roman" w:hAnsi="Times New Roman" w:cs="Times New Roman"/>
          <w:sz w:val="24"/>
          <w:szCs w:val="24"/>
          <w:vertAlign w:val="superscript"/>
        </w:rPr>
        <w:t>1,2,3</w:t>
      </w:r>
      <w:r w:rsidRPr="00CD4B36">
        <w:rPr>
          <w:rFonts w:ascii="Times New Roman" w:hAnsi="Times New Roman" w:cs="Times New Roman"/>
          <w:sz w:val="24"/>
          <w:szCs w:val="24"/>
        </w:rPr>
        <w:t>, Erik Bulten</w:t>
      </w:r>
      <w:r w:rsidRPr="00CD4B36">
        <w:rPr>
          <w:rFonts w:ascii="Times New Roman" w:hAnsi="Times New Roman" w:cs="Times New Roman"/>
          <w:sz w:val="24"/>
          <w:szCs w:val="24"/>
          <w:vertAlign w:val="superscript"/>
        </w:rPr>
        <w:t>1</w:t>
      </w:r>
      <w:r w:rsidRPr="00CD4B36">
        <w:rPr>
          <w:rFonts w:ascii="Times New Roman" w:hAnsi="Times New Roman" w:cs="Times New Roman"/>
          <w:sz w:val="24"/>
          <w:szCs w:val="24"/>
        </w:rPr>
        <w:t>, and Robbert Jan Verkes</w:t>
      </w:r>
      <w:r w:rsidRPr="00CD4B36">
        <w:rPr>
          <w:rFonts w:ascii="Times New Roman" w:hAnsi="Times New Roman" w:cs="Times New Roman"/>
          <w:sz w:val="24"/>
          <w:szCs w:val="24"/>
          <w:vertAlign w:val="superscript"/>
        </w:rPr>
        <w:t>1,</w:t>
      </w:r>
      <w:r w:rsidR="005B50DF" w:rsidRPr="00CD4B36">
        <w:rPr>
          <w:rFonts w:ascii="Times New Roman" w:hAnsi="Times New Roman" w:cs="Times New Roman"/>
          <w:sz w:val="24"/>
          <w:szCs w:val="24"/>
          <w:vertAlign w:val="superscript"/>
        </w:rPr>
        <w:t>2,</w:t>
      </w:r>
      <w:r w:rsidRPr="00CD4B36">
        <w:rPr>
          <w:rFonts w:ascii="Times New Roman" w:hAnsi="Times New Roman" w:cs="Times New Roman"/>
          <w:sz w:val="24"/>
          <w:szCs w:val="24"/>
          <w:vertAlign w:val="superscript"/>
        </w:rPr>
        <w:t>3</w:t>
      </w:r>
    </w:p>
    <w:p w:rsidR="00EE034A" w:rsidRPr="00CD4B36" w:rsidRDefault="00EE034A" w:rsidP="00EE034A">
      <w:pPr>
        <w:spacing w:line="360" w:lineRule="auto"/>
        <w:contextualSpacing/>
        <w:jc w:val="center"/>
        <w:rPr>
          <w:rFonts w:ascii="Times New Roman" w:hAnsi="Times New Roman" w:cs="Times New Roman"/>
          <w:sz w:val="24"/>
          <w:szCs w:val="24"/>
          <w:vertAlign w:val="superscript"/>
        </w:rPr>
      </w:pPr>
    </w:p>
    <w:p w:rsidR="00EE034A" w:rsidRPr="00AD34A2" w:rsidRDefault="00EE034A" w:rsidP="00EE034A">
      <w:pPr>
        <w:spacing w:line="360" w:lineRule="auto"/>
        <w:contextualSpacing/>
        <w:jc w:val="center"/>
        <w:rPr>
          <w:rFonts w:ascii="Times New Roman" w:hAnsi="Times New Roman" w:cs="Times New Roman"/>
          <w:sz w:val="24"/>
          <w:szCs w:val="24"/>
        </w:rPr>
      </w:pPr>
      <w:r w:rsidRPr="00AD34A2">
        <w:rPr>
          <w:rFonts w:ascii="Times New Roman" w:hAnsi="Times New Roman" w:cs="Times New Roman"/>
          <w:sz w:val="24"/>
          <w:szCs w:val="24"/>
          <w:vertAlign w:val="superscript"/>
        </w:rPr>
        <w:t>1</w:t>
      </w:r>
      <w:r w:rsidRPr="00AD34A2">
        <w:rPr>
          <w:rFonts w:ascii="Times New Roman" w:hAnsi="Times New Roman" w:cs="Times New Roman"/>
          <w:sz w:val="24"/>
          <w:szCs w:val="24"/>
        </w:rPr>
        <w:t xml:space="preserve">The Pompestichting, Nijmegen, The Netherlands </w:t>
      </w:r>
    </w:p>
    <w:p w:rsidR="00EE034A" w:rsidRPr="00AD34A2" w:rsidRDefault="00EE034A" w:rsidP="00EE034A">
      <w:pPr>
        <w:spacing w:line="360" w:lineRule="auto"/>
        <w:contextualSpacing/>
        <w:jc w:val="center"/>
        <w:rPr>
          <w:rFonts w:ascii="Times New Roman" w:hAnsi="Times New Roman" w:cs="Times New Roman"/>
          <w:sz w:val="24"/>
          <w:szCs w:val="24"/>
        </w:rPr>
      </w:pPr>
      <w:r w:rsidRPr="00AD34A2">
        <w:rPr>
          <w:rFonts w:ascii="Times New Roman" w:hAnsi="Times New Roman" w:cs="Times New Roman"/>
          <w:sz w:val="24"/>
          <w:szCs w:val="24"/>
          <w:vertAlign w:val="superscript"/>
        </w:rPr>
        <w:t>2</w:t>
      </w:r>
      <w:r w:rsidRPr="00AD34A2">
        <w:rPr>
          <w:rFonts w:ascii="Times New Roman" w:hAnsi="Times New Roman" w:cs="Times New Roman"/>
          <w:sz w:val="24"/>
          <w:szCs w:val="24"/>
        </w:rPr>
        <w:t>Donders Institute for Brain, Cognition, and Behaviour, Nijmegen, The Netherlands</w:t>
      </w:r>
      <w:r w:rsidRPr="00AD34A2">
        <w:rPr>
          <w:rFonts w:ascii="Times New Roman" w:hAnsi="Times New Roman" w:cs="Times New Roman"/>
          <w:sz w:val="24"/>
          <w:szCs w:val="24"/>
          <w:vertAlign w:val="superscript"/>
        </w:rPr>
        <w:t xml:space="preserve"> </w:t>
      </w:r>
    </w:p>
    <w:p w:rsidR="00EE034A" w:rsidRPr="00AD34A2" w:rsidRDefault="00EE034A" w:rsidP="00EE034A">
      <w:pPr>
        <w:spacing w:line="360" w:lineRule="auto"/>
        <w:contextualSpacing/>
        <w:jc w:val="center"/>
        <w:rPr>
          <w:rFonts w:ascii="Times New Roman" w:hAnsi="Times New Roman" w:cs="Times New Roman"/>
          <w:sz w:val="24"/>
          <w:szCs w:val="24"/>
        </w:rPr>
      </w:pPr>
      <w:r w:rsidRPr="00AD34A2">
        <w:rPr>
          <w:rFonts w:ascii="Times New Roman" w:hAnsi="Times New Roman" w:cs="Times New Roman"/>
          <w:sz w:val="24"/>
          <w:szCs w:val="24"/>
          <w:vertAlign w:val="superscript"/>
        </w:rPr>
        <w:t>3</w:t>
      </w:r>
      <w:r w:rsidR="007335F1">
        <w:rPr>
          <w:rFonts w:ascii="Times New Roman" w:hAnsi="Times New Roman" w:cs="Times New Roman"/>
          <w:sz w:val="24"/>
          <w:szCs w:val="24"/>
        </w:rPr>
        <w:t>University</w:t>
      </w:r>
      <w:r w:rsidRPr="00AD34A2">
        <w:rPr>
          <w:rFonts w:ascii="Times New Roman" w:hAnsi="Times New Roman" w:cs="Times New Roman"/>
          <w:sz w:val="24"/>
          <w:szCs w:val="24"/>
        </w:rPr>
        <w:t xml:space="preserve"> Medical Centre</w:t>
      </w:r>
      <w:r w:rsidR="007335F1">
        <w:rPr>
          <w:rFonts w:ascii="Times New Roman" w:hAnsi="Times New Roman" w:cs="Times New Roman"/>
          <w:sz w:val="24"/>
          <w:szCs w:val="24"/>
        </w:rPr>
        <w:t xml:space="preserve"> St Radboud</w:t>
      </w:r>
      <w:r w:rsidRPr="00AD34A2">
        <w:rPr>
          <w:rFonts w:ascii="Times New Roman" w:hAnsi="Times New Roman" w:cs="Times New Roman"/>
          <w:sz w:val="24"/>
          <w:szCs w:val="24"/>
        </w:rPr>
        <w:t>, Department of Psychiatry, Nijmegen, The Netherlands</w:t>
      </w:r>
    </w:p>
    <w:p w:rsidR="00EE034A" w:rsidRPr="00AD34A2" w:rsidRDefault="00EE034A" w:rsidP="00EE034A">
      <w:pPr>
        <w:spacing w:line="360" w:lineRule="auto"/>
        <w:contextualSpacing/>
        <w:jc w:val="center"/>
        <w:rPr>
          <w:rFonts w:ascii="Times New Roman" w:hAnsi="Times New Roman" w:cs="Times New Roman"/>
          <w:sz w:val="24"/>
          <w:szCs w:val="24"/>
        </w:rPr>
      </w:pPr>
    </w:p>
    <w:p w:rsidR="00EE034A" w:rsidRPr="00AD34A2" w:rsidRDefault="00EE034A" w:rsidP="00EE034A">
      <w:pPr>
        <w:spacing w:line="360" w:lineRule="auto"/>
        <w:contextualSpacing/>
        <w:jc w:val="center"/>
        <w:rPr>
          <w:rFonts w:ascii="Times New Roman" w:hAnsi="Times New Roman" w:cs="Times New Roman"/>
          <w:sz w:val="24"/>
          <w:szCs w:val="24"/>
        </w:rPr>
      </w:pPr>
      <w:r w:rsidRPr="00AD34A2">
        <w:rPr>
          <w:rFonts w:ascii="Times New Roman" w:hAnsi="Times New Roman" w:cs="Times New Roman"/>
          <w:b/>
          <w:sz w:val="24"/>
          <w:szCs w:val="24"/>
        </w:rPr>
        <w:t xml:space="preserve">Correspondence to: </w:t>
      </w:r>
      <w:r w:rsidRPr="00AD34A2">
        <w:rPr>
          <w:rFonts w:ascii="Times New Roman" w:hAnsi="Times New Roman" w:cs="Times New Roman"/>
          <w:sz w:val="24"/>
          <w:szCs w:val="24"/>
        </w:rPr>
        <w:t xml:space="preserve">B.H.J. Brouns, </w:t>
      </w:r>
      <w:r w:rsidRPr="00AD34A2">
        <w:rPr>
          <w:rFonts w:ascii="Times New Roman" w:hAnsi="Times New Roman" w:cs="Times New Roman"/>
          <w:b/>
          <w:sz w:val="24"/>
          <w:szCs w:val="24"/>
        </w:rPr>
        <w:t>Email:</w:t>
      </w:r>
      <w:r w:rsidRPr="00AD34A2">
        <w:rPr>
          <w:rFonts w:ascii="Times New Roman" w:hAnsi="Times New Roman" w:cs="Times New Roman"/>
          <w:sz w:val="24"/>
          <w:szCs w:val="24"/>
        </w:rPr>
        <w:t xml:space="preserve"> </w:t>
      </w:r>
      <w:hyperlink r:id="rId8" w:history="1">
        <w:r w:rsidRPr="00AD34A2">
          <w:rPr>
            <w:rStyle w:val="Hyperlink"/>
            <w:rFonts w:ascii="Times New Roman" w:hAnsi="Times New Roman" w:cs="Times New Roman"/>
            <w:sz w:val="24"/>
            <w:szCs w:val="24"/>
          </w:rPr>
          <w:t>bartbrouns@gmail.com</w:t>
        </w:r>
      </w:hyperlink>
    </w:p>
    <w:p w:rsidR="00902D7D" w:rsidRDefault="00902D7D" w:rsidP="00EE034A">
      <w:pPr>
        <w:spacing w:line="360" w:lineRule="auto"/>
        <w:contextualSpacing/>
        <w:rPr>
          <w:rFonts w:ascii="Times New Roman" w:hAnsi="Times New Roman" w:cs="Times New Roman"/>
          <w:sz w:val="24"/>
          <w:szCs w:val="24"/>
        </w:rPr>
      </w:pPr>
    </w:p>
    <w:p w:rsidR="00EE034A" w:rsidRPr="00AD34A2" w:rsidRDefault="00EE034A" w:rsidP="00EE034A">
      <w:pPr>
        <w:spacing w:line="360" w:lineRule="auto"/>
        <w:contextualSpacing/>
        <w:jc w:val="center"/>
        <w:rPr>
          <w:rFonts w:ascii="Times New Roman" w:hAnsi="Times New Roman" w:cs="Times New Roman"/>
          <w:sz w:val="24"/>
          <w:szCs w:val="24"/>
        </w:rPr>
      </w:pPr>
      <w:r w:rsidRPr="00AD34A2">
        <w:rPr>
          <w:rFonts w:ascii="Times New Roman" w:hAnsi="Times New Roman" w:cs="Times New Roman"/>
          <w:b/>
          <w:sz w:val="24"/>
          <w:szCs w:val="24"/>
        </w:rPr>
        <w:t>Abstract</w:t>
      </w:r>
    </w:p>
    <w:p w:rsidR="00EE034A" w:rsidRPr="00902D7D" w:rsidRDefault="008D4B5B" w:rsidP="00902D7D">
      <w:pPr>
        <w:spacing w:line="240" w:lineRule="auto"/>
        <w:ind w:left="567" w:right="567"/>
        <w:contextualSpacing/>
        <w:rPr>
          <w:rFonts w:ascii="Times New Roman" w:hAnsi="Times New Roman" w:cs="Times New Roman"/>
          <w:sz w:val="20"/>
          <w:szCs w:val="20"/>
        </w:rPr>
      </w:pPr>
      <w:r>
        <w:rPr>
          <w:rFonts w:ascii="Times New Roman" w:hAnsi="Times New Roman" w:cs="Times New Roman"/>
          <w:sz w:val="20"/>
          <w:szCs w:val="20"/>
        </w:rPr>
        <w:t>Previous r</w:t>
      </w:r>
      <w:r w:rsidR="00EE034A" w:rsidRPr="00902D7D">
        <w:rPr>
          <w:rFonts w:ascii="Times New Roman" w:hAnsi="Times New Roman" w:cs="Times New Roman"/>
          <w:sz w:val="20"/>
          <w:szCs w:val="20"/>
        </w:rPr>
        <w:t xml:space="preserve">esearch </w:t>
      </w:r>
      <w:r w:rsidR="00C90D2C">
        <w:rPr>
          <w:rFonts w:ascii="Times New Roman" w:hAnsi="Times New Roman" w:cs="Times New Roman"/>
          <w:sz w:val="20"/>
          <w:szCs w:val="20"/>
        </w:rPr>
        <w:t xml:space="preserve">has </w:t>
      </w:r>
      <w:r w:rsidR="00EE034A" w:rsidRPr="00902D7D">
        <w:rPr>
          <w:rFonts w:ascii="Times New Roman" w:hAnsi="Times New Roman" w:cs="Times New Roman"/>
          <w:sz w:val="20"/>
          <w:szCs w:val="20"/>
        </w:rPr>
        <w:t xml:space="preserve">found P3b abnormalities in psychopathy, although findings are inconsistent. Importantly, one study </w:t>
      </w:r>
      <w:r w:rsidR="00C90D2C">
        <w:rPr>
          <w:rFonts w:ascii="Times New Roman" w:hAnsi="Times New Roman" w:cs="Times New Roman"/>
          <w:sz w:val="20"/>
          <w:szCs w:val="20"/>
        </w:rPr>
        <w:t xml:space="preserve">has </w:t>
      </w:r>
      <w:r w:rsidR="00EE034A" w:rsidRPr="00902D7D">
        <w:rPr>
          <w:rFonts w:ascii="Times New Roman" w:hAnsi="Times New Roman" w:cs="Times New Roman"/>
          <w:sz w:val="20"/>
          <w:szCs w:val="20"/>
        </w:rPr>
        <w:t xml:space="preserve">found an enhanced P3b in psychopathy. </w:t>
      </w:r>
      <w:r w:rsidR="003D3E76">
        <w:rPr>
          <w:rFonts w:ascii="Times New Roman" w:hAnsi="Times New Roman" w:cs="Times New Roman"/>
          <w:sz w:val="20"/>
          <w:szCs w:val="20"/>
        </w:rPr>
        <w:t xml:space="preserve">In addition, psychopathic abnormalities on other ERPs, such as </w:t>
      </w:r>
      <w:r>
        <w:rPr>
          <w:rFonts w:ascii="Times New Roman" w:hAnsi="Times New Roman" w:cs="Times New Roman"/>
          <w:sz w:val="20"/>
          <w:szCs w:val="20"/>
        </w:rPr>
        <w:t xml:space="preserve">the </w:t>
      </w:r>
      <w:r w:rsidR="003D3E76">
        <w:rPr>
          <w:rFonts w:ascii="Times New Roman" w:hAnsi="Times New Roman" w:cs="Times New Roman"/>
          <w:sz w:val="20"/>
          <w:szCs w:val="20"/>
        </w:rPr>
        <w:t xml:space="preserve">CNV, have been found. </w:t>
      </w:r>
      <w:r w:rsidR="00EE034A" w:rsidRPr="00902D7D">
        <w:rPr>
          <w:rFonts w:ascii="Times New Roman" w:hAnsi="Times New Roman" w:cs="Times New Roman"/>
          <w:sz w:val="20"/>
          <w:szCs w:val="20"/>
        </w:rPr>
        <w:t xml:space="preserve">In the present study, </w:t>
      </w:r>
      <w:r w:rsidR="005B50DF">
        <w:rPr>
          <w:rFonts w:ascii="Times New Roman" w:hAnsi="Times New Roman" w:cs="Times New Roman"/>
          <w:sz w:val="20"/>
          <w:szCs w:val="20"/>
        </w:rPr>
        <w:t>a</w:t>
      </w:r>
      <w:r w:rsidR="00EE034A" w:rsidRPr="00902D7D">
        <w:rPr>
          <w:rFonts w:ascii="Times New Roman" w:hAnsi="Times New Roman" w:cs="Times New Roman"/>
          <w:sz w:val="20"/>
          <w:szCs w:val="20"/>
        </w:rPr>
        <w:t xml:space="preserve"> psychopathic and non-psychopathic </w:t>
      </w:r>
      <w:r w:rsidR="005B50DF" w:rsidRPr="00902D7D">
        <w:rPr>
          <w:rFonts w:ascii="Times New Roman" w:hAnsi="Times New Roman" w:cs="Times New Roman"/>
          <w:sz w:val="20"/>
          <w:szCs w:val="20"/>
        </w:rPr>
        <w:t xml:space="preserve">group of </w:t>
      </w:r>
      <w:r w:rsidR="00EE034A" w:rsidRPr="00902D7D">
        <w:rPr>
          <w:rFonts w:ascii="Times New Roman" w:hAnsi="Times New Roman" w:cs="Times New Roman"/>
          <w:sz w:val="20"/>
          <w:szCs w:val="20"/>
        </w:rPr>
        <w:t>patients w</w:t>
      </w:r>
      <w:r w:rsidR="005B50DF">
        <w:rPr>
          <w:rFonts w:ascii="Times New Roman" w:hAnsi="Times New Roman" w:cs="Times New Roman"/>
          <w:sz w:val="20"/>
          <w:szCs w:val="20"/>
        </w:rPr>
        <w:t>ere</w:t>
      </w:r>
      <w:r w:rsidR="00EE034A" w:rsidRPr="00902D7D">
        <w:rPr>
          <w:rFonts w:ascii="Times New Roman" w:hAnsi="Times New Roman" w:cs="Times New Roman"/>
          <w:sz w:val="20"/>
          <w:szCs w:val="20"/>
        </w:rPr>
        <w:t xml:space="preserve"> used to investigate whether enhanced </w:t>
      </w:r>
      <w:r w:rsidR="00632996">
        <w:rPr>
          <w:rFonts w:ascii="Times New Roman" w:hAnsi="Times New Roman" w:cs="Times New Roman"/>
          <w:sz w:val="20"/>
          <w:szCs w:val="20"/>
        </w:rPr>
        <w:t>amplitudes</w:t>
      </w:r>
      <w:r w:rsidR="00EE034A" w:rsidRPr="00902D7D">
        <w:rPr>
          <w:rFonts w:ascii="Times New Roman" w:hAnsi="Times New Roman" w:cs="Times New Roman"/>
          <w:sz w:val="20"/>
          <w:szCs w:val="20"/>
        </w:rPr>
        <w:t xml:space="preserve"> </w:t>
      </w:r>
      <w:r w:rsidR="00632996">
        <w:rPr>
          <w:rFonts w:ascii="Times New Roman" w:hAnsi="Times New Roman" w:cs="Times New Roman"/>
          <w:sz w:val="20"/>
          <w:szCs w:val="20"/>
        </w:rPr>
        <w:t xml:space="preserve">of the </w:t>
      </w:r>
      <w:r w:rsidR="00632996" w:rsidRPr="00902D7D">
        <w:rPr>
          <w:rFonts w:ascii="Times New Roman" w:hAnsi="Times New Roman" w:cs="Times New Roman"/>
          <w:sz w:val="20"/>
          <w:szCs w:val="20"/>
        </w:rPr>
        <w:t>P3b</w:t>
      </w:r>
      <w:r w:rsidR="00632996">
        <w:rPr>
          <w:rFonts w:ascii="Times New Roman" w:hAnsi="Times New Roman" w:cs="Times New Roman"/>
          <w:sz w:val="20"/>
          <w:szCs w:val="20"/>
        </w:rPr>
        <w:t xml:space="preserve">, NoGo-P3, CNV, and N2pc </w:t>
      </w:r>
      <w:r w:rsidR="00EE034A" w:rsidRPr="00902D7D">
        <w:rPr>
          <w:rFonts w:ascii="Times New Roman" w:hAnsi="Times New Roman" w:cs="Times New Roman"/>
          <w:sz w:val="20"/>
          <w:szCs w:val="20"/>
        </w:rPr>
        <w:t xml:space="preserve">could be explained by a sensation-seeking account, using the AX-continuous performance task (AX-CPT). </w:t>
      </w:r>
      <w:r w:rsidR="00481162">
        <w:rPr>
          <w:rFonts w:ascii="Times New Roman" w:hAnsi="Times New Roman" w:cs="Times New Roman"/>
          <w:sz w:val="20"/>
          <w:szCs w:val="20"/>
        </w:rPr>
        <w:t xml:space="preserve">However, </w:t>
      </w:r>
      <w:r w:rsidR="00481162" w:rsidRPr="00902D7D">
        <w:rPr>
          <w:rFonts w:ascii="Times New Roman" w:hAnsi="Times New Roman" w:cs="Times New Roman"/>
          <w:sz w:val="20"/>
          <w:szCs w:val="20"/>
        </w:rPr>
        <w:t xml:space="preserve">recent research suggests that </w:t>
      </w:r>
      <w:r w:rsidR="00481162">
        <w:rPr>
          <w:rFonts w:ascii="Times New Roman" w:hAnsi="Times New Roman" w:cs="Times New Roman"/>
          <w:sz w:val="20"/>
          <w:szCs w:val="20"/>
        </w:rPr>
        <w:t>psychopathy and externalizing have opposite correlations with the P3b that may suppress group effects. Therefore,</w:t>
      </w:r>
      <w:r w:rsidR="00EE034A" w:rsidRPr="00902D7D">
        <w:rPr>
          <w:rFonts w:ascii="Times New Roman" w:hAnsi="Times New Roman" w:cs="Times New Roman"/>
          <w:sz w:val="20"/>
          <w:szCs w:val="20"/>
        </w:rPr>
        <w:t xml:space="preserve"> </w:t>
      </w:r>
      <w:r w:rsidR="00481162">
        <w:rPr>
          <w:rFonts w:ascii="Times New Roman" w:hAnsi="Times New Roman" w:cs="Times New Roman"/>
          <w:sz w:val="20"/>
          <w:szCs w:val="20"/>
        </w:rPr>
        <w:t xml:space="preserve">additional </w:t>
      </w:r>
      <w:r w:rsidR="00EE034A" w:rsidRPr="00902D7D">
        <w:rPr>
          <w:rFonts w:ascii="Times New Roman" w:hAnsi="Times New Roman" w:cs="Times New Roman"/>
          <w:sz w:val="20"/>
          <w:szCs w:val="20"/>
        </w:rPr>
        <w:t>correlation analyses</w:t>
      </w:r>
      <w:r w:rsidR="00632996">
        <w:rPr>
          <w:rFonts w:ascii="Times New Roman" w:hAnsi="Times New Roman" w:cs="Times New Roman"/>
          <w:sz w:val="20"/>
          <w:szCs w:val="20"/>
        </w:rPr>
        <w:t xml:space="preserve"> </w:t>
      </w:r>
      <w:r w:rsidR="00632996" w:rsidRPr="00902D7D">
        <w:rPr>
          <w:rFonts w:ascii="Times New Roman" w:hAnsi="Times New Roman" w:cs="Times New Roman"/>
          <w:sz w:val="20"/>
          <w:szCs w:val="20"/>
        </w:rPr>
        <w:t xml:space="preserve">were performed </w:t>
      </w:r>
      <w:r w:rsidR="00632996">
        <w:rPr>
          <w:rFonts w:ascii="Times New Roman" w:hAnsi="Times New Roman" w:cs="Times New Roman"/>
          <w:sz w:val="20"/>
          <w:szCs w:val="20"/>
        </w:rPr>
        <w:t>be</w:t>
      </w:r>
      <w:r w:rsidR="007C00F0">
        <w:rPr>
          <w:rFonts w:ascii="Times New Roman" w:hAnsi="Times New Roman" w:cs="Times New Roman"/>
          <w:sz w:val="20"/>
          <w:szCs w:val="20"/>
        </w:rPr>
        <w:t>tween ERPs on the one hand and Psychopathy Check</w:t>
      </w:r>
      <w:r w:rsidR="0013657E">
        <w:rPr>
          <w:rFonts w:ascii="Times New Roman" w:hAnsi="Times New Roman" w:cs="Times New Roman"/>
          <w:sz w:val="20"/>
          <w:szCs w:val="20"/>
        </w:rPr>
        <w:t>l</w:t>
      </w:r>
      <w:r w:rsidR="007C00F0">
        <w:rPr>
          <w:rFonts w:ascii="Times New Roman" w:hAnsi="Times New Roman" w:cs="Times New Roman"/>
          <w:sz w:val="20"/>
          <w:szCs w:val="20"/>
        </w:rPr>
        <w:t>ist</w:t>
      </w:r>
      <w:r w:rsidR="00632996">
        <w:rPr>
          <w:rFonts w:ascii="Times New Roman" w:hAnsi="Times New Roman" w:cs="Times New Roman"/>
          <w:sz w:val="20"/>
          <w:szCs w:val="20"/>
        </w:rPr>
        <w:t>-</w:t>
      </w:r>
      <w:r w:rsidR="007C00F0">
        <w:rPr>
          <w:rFonts w:ascii="Times New Roman" w:hAnsi="Times New Roman" w:cs="Times New Roman"/>
          <w:sz w:val="20"/>
          <w:szCs w:val="20"/>
        </w:rPr>
        <w:t>Revised</w:t>
      </w:r>
      <w:r w:rsidR="00632996">
        <w:rPr>
          <w:rFonts w:ascii="Times New Roman" w:hAnsi="Times New Roman" w:cs="Times New Roman"/>
          <w:sz w:val="20"/>
          <w:szCs w:val="20"/>
        </w:rPr>
        <w:t xml:space="preserve"> </w:t>
      </w:r>
      <w:r w:rsidR="004F780F">
        <w:rPr>
          <w:rFonts w:ascii="Times New Roman" w:hAnsi="Times New Roman" w:cs="Times New Roman"/>
          <w:sz w:val="20"/>
          <w:szCs w:val="20"/>
        </w:rPr>
        <w:t>(</w:t>
      </w:r>
      <w:r w:rsidR="007C00F0">
        <w:rPr>
          <w:rFonts w:ascii="Times New Roman" w:hAnsi="Times New Roman" w:cs="Times New Roman"/>
          <w:sz w:val="20"/>
          <w:szCs w:val="20"/>
        </w:rPr>
        <w:t xml:space="preserve">PCL-R) </w:t>
      </w:r>
      <w:r w:rsidR="00632996">
        <w:rPr>
          <w:rFonts w:ascii="Times New Roman" w:hAnsi="Times New Roman" w:cs="Times New Roman"/>
          <w:sz w:val="20"/>
          <w:szCs w:val="20"/>
        </w:rPr>
        <w:t xml:space="preserve">Factor scores and </w:t>
      </w:r>
      <w:r w:rsidR="00750819">
        <w:rPr>
          <w:rFonts w:ascii="Times New Roman" w:hAnsi="Times New Roman" w:cs="Times New Roman"/>
          <w:sz w:val="20"/>
          <w:szCs w:val="20"/>
        </w:rPr>
        <w:t>B</w:t>
      </w:r>
      <w:r w:rsidR="007C00F0">
        <w:rPr>
          <w:rFonts w:ascii="Times New Roman" w:hAnsi="Times New Roman" w:cs="Times New Roman"/>
          <w:sz w:val="20"/>
          <w:szCs w:val="20"/>
        </w:rPr>
        <w:t xml:space="preserve">ehavioural </w:t>
      </w:r>
      <w:r w:rsidR="00750819">
        <w:rPr>
          <w:rFonts w:ascii="Times New Roman" w:hAnsi="Times New Roman" w:cs="Times New Roman"/>
          <w:sz w:val="20"/>
          <w:szCs w:val="20"/>
        </w:rPr>
        <w:t>I</w:t>
      </w:r>
      <w:r w:rsidR="007C00F0">
        <w:rPr>
          <w:rFonts w:ascii="Times New Roman" w:hAnsi="Times New Roman" w:cs="Times New Roman"/>
          <w:sz w:val="20"/>
          <w:szCs w:val="20"/>
        </w:rPr>
        <w:t xml:space="preserve">nhibition </w:t>
      </w:r>
      <w:r w:rsidR="0013657E">
        <w:rPr>
          <w:rFonts w:ascii="Times New Roman" w:hAnsi="Times New Roman" w:cs="Times New Roman"/>
          <w:sz w:val="20"/>
          <w:szCs w:val="20"/>
        </w:rPr>
        <w:t>S</w:t>
      </w:r>
      <w:r w:rsidR="007C00F0">
        <w:rPr>
          <w:rFonts w:ascii="Times New Roman" w:hAnsi="Times New Roman" w:cs="Times New Roman"/>
          <w:sz w:val="20"/>
          <w:szCs w:val="20"/>
        </w:rPr>
        <w:t xml:space="preserve">ystem </w:t>
      </w:r>
      <w:r w:rsidR="00632996">
        <w:rPr>
          <w:rFonts w:ascii="Times New Roman" w:hAnsi="Times New Roman" w:cs="Times New Roman"/>
          <w:sz w:val="20"/>
          <w:szCs w:val="20"/>
        </w:rPr>
        <w:t>/</w:t>
      </w:r>
      <w:r w:rsidR="007C00F0">
        <w:rPr>
          <w:rFonts w:ascii="Times New Roman" w:hAnsi="Times New Roman" w:cs="Times New Roman"/>
          <w:sz w:val="20"/>
          <w:szCs w:val="20"/>
        </w:rPr>
        <w:t xml:space="preserve"> </w:t>
      </w:r>
      <w:r w:rsidR="0013657E">
        <w:rPr>
          <w:rFonts w:ascii="Times New Roman" w:hAnsi="Times New Roman" w:cs="Times New Roman"/>
          <w:sz w:val="20"/>
          <w:szCs w:val="20"/>
        </w:rPr>
        <w:t>B</w:t>
      </w:r>
      <w:r w:rsidR="007C00F0">
        <w:rPr>
          <w:rFonts w:ascii="Times New Roman" w:hAnsi="Times New Roman" w:cs="Times New Roman"/>
          <w:sz w:val="20"/>
          <w:szCs w:val="20"/>
        </w:rPr>
        <w:t xml:space="preserve">ehavioural </w:t>
      </w:r>
      <w:r w:rsidR="0013657E">
        <w:rPr>
          <w:rFonts w:ascii="Times New Roman" w:hAnsi="Times New Roman" w:cs="Times New Roman"/>
          <w:sz w:val="20"/>
          <w:szCs w:val="20"/>
        </w:rPr>
        <w:t>A</w:t>
      </w:r>
      <w:r w:rsidR="007C00F0">
        <w:rPr>
          <w:rFonts w:ascii="Times New Roman" w:hAnsi="Times New Roman" w:cs="Times New Roman"/>
          <w:sz w:val="20"/>
          <w:szCs w:val="20"/>
        </w:rPr>
        <w:t xml:space="preserve">pproach </w:t>
      </w:r>
      <w:r w:rsidR="0013657E">
        <w:rPr>
          <w:rFonts w:ascii="Times New Roman" w:hAnsi="Times New Roman" w:cs="Times New Roman"/>
          <w:sz w:val="20"/>
          <w:szCs w:val="20"/>
        </w:rPr>
        <w:t>S</w:t>
      </w:r>
      <w:r w:rsidR="007C00F0">
        <w:rPr>
          <w:rFonts w:ascii="Times New Roman" w:hAnsi="Times New Roman" w:cs="Times New Roman"/>
          <w:sz w:val="20"/>
          <w:szCs w:val="20"/>
        </w:rPr>
        <w:t>ystem (BIS/</w:t>
      </w:r>
      <w:r w:rsidR="00632996">
        <w:rPr>
          <w:rFonts w:ascii="Times New Roman" w:hAnsi="Times New Roman" w:cs="Times New Roman"/>
          <w:sz w:val="20"/>
          <w:szCs w:val="20"/>
        </w:rPr>
        <w:t>BAS</w:t>
      </w:r>
      <w:r w:rsidR="007C00F0">
        <w:rPr>
          <w:rFonts w:ascii="Times New Roman" w:hAnsi="Times New Roman" w:cs="Times New Roman"/>
          <w:sz w:val="20"/>
          <w:szCs w:val="20"/>
        </w:rPr>
        <w:t>)</w:t>
      </w:r>
      <w:r w:rsidR="00632996">
        <w:rPr>
          <w:rFonts w:ascii="Times New Roman" w:hAnsi="Times New Roman" w:cs="Times New Roman"/>
          <w:sz w:val="20"/>
          <w:szCs w:val="20"/>
        </w:rPr>
        <w:t xml:space="preserve"> scores on the other hand to investigate whether psychopathy a</w:t>
      </w:r>
      <w:r w:rsidR="007C00F0">
        <w:rPr>
          <w:rFonts w:ascii="Times New Roman" w:hAnsi="Times New Roman" w:cs="Times New Roman"/>
          <w:sz w:val="20"/>
          <w:szCs w:val="20"/>
        </w:rPr>
        <w:t>nd externalizing had different associations with</w:t>
      </w:r>
      <w:r w:rsidR="00632996">
        <w:rPr>
          <w:rFonts w:ascii="Times New Roman" w:hAnsi="Times New Roman" w:cs="Times New Roman"/>
          <w:sz w:val="20"/>
          <w:szCs w:val="20"/>
        </w:rPr>
        <w:t xml:space="preserve"> ERP amplitudes</w:t>
      </w:r>
      <w:r w:rsidR="00481162">
        <w:rPr>
          <w:rFonts w:ascii="Times New Roman" w:hAnsi="Times New Roman" w:cs="Times New Roman"/>
          <w:sz w:val="20"/>
          <w:szCs w:val="20"/>
        </w:rPr>
        <w:t>.</w:t>
      </w:r>
      <w:r w:rsidR="00EE034A" w:rsidRPr="00902D7D">
        <w:rPr>
          <w:rFonts w:ascii="Times New Roman" w:hAnsi="Times New Roman" w:cs="Times New Roman"/>
          <w:sz w:val="20"/>
          <w:szCs w:val="20"/>
        </w:rPr>
        <w:t xml:space="preserve"> </w:t>
      </w:r>
      <w:r w:rsidR="00C90D2C">
        <w:rPr>
          <w:rFonts w:ascii="Times New Roman" w:hAnsi="Times New Roman" w:cs="Times New Roman"/>
          <w:sz w:val="20"/>
          <w:szCs w:val="20"/>
        </w:rPr>
        <w:t xml:space="preserve">Psychopathy was operationalized by low BIS and high PCL-R Factor 1 scores, while externalizing was operationalized by high BAS and high PCL-R Factor 2 scores. </w:t>
      </w:r>
      <w:r w:rsidR="007C00F0">
        <w:rPr>
          <w:rFonts w:ascii="Times New Roman" w:hAnsi="Times New Roman" w:cs="Times New Roman"/>
          <w:sz w:val="20"/>
          <w:szCs w:val="20"/>
        </w:rPr>
        <w:t>A</w:t>
      </w:r>
      <w:r w:rsidR="007C00F0" w:rsidRPr="00902D7D">
        <w:rPr>
          <w:rFonts w:ascii="Times New Roman" w:hAnsi="Times New Roman" w:cs="Times New Roman"/>
          <w:sz w:val="20"/>
          <w:szCs w:val="20"/>
        </w:rPr>
        <w:t xml:space="preserve">lthough </w:t>
      </w:r>
      <w:r w:rsidR="00C90D2C">
        <w:rPr>
          <w:rFonts w:ascii="Times New Roman" w:hAnsi="Times New Roman" w:cs="Times New Roman"/>
          <w:sz w:val="20"/>
          <w:szCs w:val="20"/>
        </w:rPr>
        <w:t xml:space="preserve">psychopathic patients showed higher </w:t>
      </w:r>
      <w:r w:rsidR="007C00F0" w:rsidRPr="00902D7D">
        <w:rPr>
          <w:rFonts w:ascii="Times New Roman" w:hAnsi="Times New Roman" w:cs="Times New Roman"/>
          <w:sz w:val="20"/>
          <w:szCs w:val="20"/>
        </w:rPr>
        <w:t>N2pc</w:t>
      </w:r>
      <w:r w:rsidR="00C90D2C">
        <w:rPr>
          <w:rFonts w:ascii="Times New Roman" w:hAnsi="Times New Roman" w:cs="Times New Roman"/>
          <w:sz w:val="20"/>
          <w:szCs w:val="20"/>
        </w:rPr>
        <w:t xml:space="preserve"> amplitudes than non-psychopathic patients</w:t>
      </w:r>
      <w:r w:rsidR="007C00F0">
        <w:rPr>
          <w:rFonts w:ascii="Times New Roman" w:hAnsi="Times New Roman" w:cs="Times New Roman"/>
          <w:sz w:val="20"/>
          <w:szCs w:val="20"/>
        </w:rPr>
        <w:t>, no P3b group effect was found</w:t>
      </w:r>
      <w:r w:rsidR="00EE034A" w:rsidRPr="00902D7D">
        <w:rPr>
          <w:rFonts w:ascii="Times New Roman" w:hAnsi="Times New Roman" w:cs="Times New Roman"/>
          <w:sz w:val="20"/>
          <w:szCs w:val="20"/>
        </w:rPr>
        <w:t xml:space="preserve">. However, correlation analyses did reveal group-specific correlations with several ERPs, including the P3b. Psychopathy correlated positively with </w:t>
      </w:r>
      <w:r w:rsidR="00C90D2C">
        <w:rPr>
          <w:rFonts w:ascii="Times New Roman" w:hAnsi="Times New Roman" w:cs="Times New Roman"/>
          <w:sz w:val="20"/>
          <w:szCs w:val="20"/>
        </w:rPr>
        <w:t>P3b, NoGo-P3 and CNV</w:t>
      </w:r>
      <w:r w:rsidR="00EE034A" w:rsidRPr="00902D7D">
        <w:rPr>
          <w:rFonts w:ascii="Times New Roman" w:hAnsi="Times New Roman" w:cs="Times New Roman"/>
          <w:sz w:val="20"/>
          <w:szCs w:val="20"/>
        </w:rPr>
        <w:t xml:space="preserve"> amplitudes, but only in the psychopathic group. Externalizing correlated negatively with </w:t>
      </w:r>
      <w:r w:rsidR="00C90D2C">
        <w:rPr>
          <w:rFonts w:ascii="Times New Roman" w:hAnsi="Times New Roman" w:cs="Times New Roman"/>
          <w:sz w:val="20"/>
          <w:szCs w:val="20"/>
        </w:rPr>
        <w:t>P3b, CNV, and N2pc</w:t>
      </w:r>
      <w:r w:rsidR="00EE034A" w:rsidRPr="00902D7D">
        <w:rPr>
          <w:rFonts w:ascii="Times New Roman" w:hAnsi="Times New Roman" w:cs="Times New Roman"/>
          <w:sz w:val="20"/>
          <w:szCs w:val="20"/>
        </w:rPr>
        <w:t xml:space="preserve"> amplitudes in the non-psychopathic group, but positively with </w:t>
      </w:r>
      <w:r w:rsidR="00C90D2C">
        <w:rPr>
          <w:rFonts w:ascii="Times New Roman" w:hAnsi="Times New Roman" w:cs="Times New Roman"/>
          <w:sz w:val="20"/>
          <w:szCs w:val="20"/>
        </w:rPr>
        <w:t>N2pc</w:t>
      </w:r>
      <w:r w:rsidR="00EE034A" w:rsidRPr="00902D7D">
        <w:rPr>
          <w:rFonts w:ascii="Times New Roman" w:hAnsi="Times New Roman" w:cs="Times New Roman"/>
          <w:sz w:val="20"/>
          <w:szCs w:val="20"/>
        </w:rPr>
        <w:t xml:space="preserve"> amplitudes in the psychopathic group. The results are interpreted in terms of </w:t>
      </w:r>
      <w:r w:rsidR="009D0688">
        <w:rPr>
          <w:rFonts w:ascii="Times New Roman" w:hAnsi="Times New Roman" w:cs="Times New Roman"/>
          <w:sz w:val="20"/>
          <w:szCs w:val="20"/>
        </w:rPr>
        <w:t xml:space="preserve">an </w:t>
      </w:r>
      <w:r w:rsidR="007C00F0">
        <w:rPr>
          <w:rFonts w:ascii="Times New Roman" w:hAnsi="Times New Roman" w:cs="Times New Roman"/>
          <w:sz w:val="20"/>
          <w:szCs w:val="20"/>
        </w:rPr>
        <w:t xml:space="preserve">association between level of </w:t>
      </w:r>
      <w:r w:rsidR="00EE034A" w:rsidRPr="00902D7D">
        <w:rPr>
          <w:rFonts w:ascii="Times New Roman" w:hAnsi="Times New Roman" w:cs="Times New Roman"/>
          <w:sz w:val="20"/>
          <w:szCs w:val="20"/>
        </w:rPr>
        <w:t>psychopathy and</w:t>
      </w:r>
      <w:r w:rsidR="007C00F0">
        <w:rPr>
          <w:rFonts w:ascii="Times New Roman" w:hAnsi="Times New Roman" w:cs="Times New Roman"/>
          <w:sz w:val="20"/>
          <w:szCs w:val="20"/>
        </w:rPr>
        <w:t xml:space="preserve"> </w:t>
      </w:r>
      <w:r w:rsidR="007C00F0" w:rsidRPr="00902D7D">
        <w:rPr>
          <w:rFonts w:ascii="Times New Roman" w:hAnsi="Times New Roman" w:cs="Times New Roman"/>
          <w:sz w:val="20"/>
          <w:szCs w:val="20"/>
        </w:rPr>
        <w:t>generalized attention enhancement</w:t>
      </w:r>
      <w:r w:rsidR="007C00F0">
        <w:rPr>
          <w:rFonts w:ascii="Times New Roman" w:hAnsi="Times New Roman" w:cs="Times New Roman"/>
          <w:sz w:val="20"/>
          <w:szCs w:val="20"/>
        </w:rPr>
        <w:t xml:space="preserve">, and </w:t>
      </w:r>
      <w:r w:rsidR="009D0688">
        <w:rPr>
          <w:rFonts w:ascii="Times New Roman" w:hAnsi="Times New Roman" w:cs="Times New Roman"/>
          <w:sz w:val="20"/>
          <w:szCs w:val="20"/>
        </w:rPr>
        <w:t xml:space="preserve">an association between </w:t>
      </w:r>
      <w:r w:rsidR="007C00F0">
        <w:rPr>
          <w:rFonts w:ascii="Times New Roman" w:hAnsi="Times New Roman" w:cs="Times New Roman"/>
          <w:sz w:val="20"/>
          <w:szCs w:val="20"/>
        </w:rPr>
        <w:t xml:space="preserve">level of non-psychopathic externalizing and </w:t>
      </w:r>
      <w:r w:rsidR="00EE034A" w:rsidRPr="00902D7D">
        <w:rPr>
          <w:rFonts w:ascii="Times New Roman" w:hAnsi="Times New Roman" w:cs="Times New Roman"/>
          <w:sz w:val="20"/>
          <w:szCs w:val="20"/>
        </w:rPr>
        <w:t>attention defic</w:t>
      </w:r>
      <w:r w:rsidR="007C00F0">
        <w:rPr>
          <w:rFonts w:ascii="Times New Roman" w:hAnsi="Times New Roman" w:cs="Times New Roman"/>
          <w:sz w:val="20"/>
          <w:szCs w:val="20"/>
        </w:rPr>
        <w:t>its</w:t>
      </w:r>
      <w:r w:rsidR="00EE034A" w:rsidRPr="00902D7D">
        <w:rPr>
          <w:rFonts w:ascii="Times New Roman" w:hAnsi="Times New Roman" w:cs="Times New Roman"/>
          <w:sz w:val="20"/>
          <w:szCs w:val="20"/>
        </w:rPr>
        <w:t xml:space="preserve">. </w:t>
      </w:r>
      <w:r w:rsidR="009D0688">
        <w:rPr>
          <w:rFonts w:ascii="Times New Roman" w:hAnsi="Times New Roman" w:cs="Times New Roman"/>
          <w:sz w:val="20"/>
          <w:szCs w:val="20"/>
        </w:rPr>
        <w:t>The</w:t>
      </w:r>
      <w:r w:rsidR="00EE034A" w:rsidRPr="00902D7D">
        <w:rPr>
          <w:rFonts w:ascii="Times New Roman" w:hAnsi="Times New Roman" w:cs="Times New Roman"/>
          <w:sz w:val="20"/>
          <w:szCs w:val="20"/>
        </w:rPr>
        <w:t xml:space="preserve"> results stress the importance of studying psychopathy and externalizing in different subgroups.</w:t>
      </w:r>
    </w:p>
    <w:p w:rsidR="00902D7D" w:rsidRDefault="00902D7D" w:rsidP="00EE034A">
      <w:pPr>
        <w:spacing w:line="360" w:lineRule="auto"/>
        <w:contextualSpacing/>
        <w:rPr>
          <w:rFonts w:ascii="Times New Roman" w:hAnsi="Times New Roman" w:cs="Times New Roman"/>
          <w:sz w:val="24"/>
          <w:szCs w:val="24"/>
        </w:rPr>
      </w:pPr>
    </w:p>
    <w:p w:rsidR="00EE034A" w:rsidRPr="00902D7D" w:rsidRDefault="00EE034A" w:rsidP="00902D7D">
      <w:pPr>
        <w:spacing w:line="360" w:lineRule="auto"/>
        <w:ind w:left="567" w:right="567"/>
        <w:contextualSpacing/>
        <w:rPr>
          <w:rFonts w:ascii="Times New Roman" w:hAnsi="Times New Roman" w:cs="Times New Roman"/>
          <w:i/>
          <w:sz w:val="20"/>
          <w:szCs w:val="20"/>
        </w:rPr>
      </w:pPr>
      <w:r w:rsidRPr="00902D7D">
        <w:rPr>
          <w:rFonts w:ascii="Times New Roman" w:hAnsi="Times New Roman" w:cs="Times New Roman"/>
          <w:i/>
          <w:sz w:val="20"/>
          <w:szCs w:val="20"/>
        </w:rPr>
        <w:t>Keywords: Psychopathy, Externalizing, P3b, N2pc, attention, AX-CPT</w:t>
      </w:r>
    </w:p>
    <w:p w:rsidR="00EE034A" w:rsidRPr="00AD34A2" w:rsidRDefault="00EE034A" w:rsidP="00EE034A">
      <w:pPr>
        <w:spacing w:line="360" w:lineRule="auto"/>
        <w:contextualSpacing/>
        <w:jc w:val="center"/>
        <w:rPr>
          <w:rFonts w:ascii="Times New Roman" w:hAnsi="Times New Roman" w:cs="Times New Roman"/>
          <w:b/>
          <w:sz w:val="24"/>
          <w:szCs w:val="24"/>
        </w:rPr>
      </w:pPr>
      <w:r w:rsidRPr="00AD34A2">
        <w:rPr>
          <w:rFonts w:ascii="Times New Roman" w:hAnsi="Times New Roman" w:cs="Times New Roman"/>
          <w:b/>
          <w:sz w:val="24"/>
          <w:szCs w:val="24"/>
        </w:rPr>
        <w:lastRenderedPageBreak/>
        <w:t>Introduction</w:t>
      </w:r>
    </w:p>
    <w:p w:rsidR="007C3928" w:rsidRPr="007C3928" w:rsidRDefault="007C3928" w:rsidP="007C3928">
      <w:pPr>
        <w:spacing w:line="360" w:lineRule="auto"/>
        <w:contextualSpacing/>
        <w:rPr>
          <w:rFonts w:ascii="Times New Roman" w:hAnsi="Times New Roman" w:cs="Times New Roman"/>
          <w:b/>
          <w:sz w:val="24"/>
          <w:szCs w:val="24"/>
        </w:rPr>
      </w:pPr>
      <w:r w:rsidRPr="007C3928">
        <w:rPr>
          <w:rFonts w:ascii="Times New Roman" w:hAnsi="Times New Roman" w:cs="Times New Roman"/>
          <w:b/>
          <w:sz w:val="24"/>
          <w:szCs w:val="24"/>
        </w:rPr>
        <w:t>Psychopathy</w:t>
      </w:r>
    </w:p>
    <w:p w:rsidR="00EE034A" w:rsidRPr="00AD34A2" w:rsidRDefault="00EE034A" w:rsidP="00EE034A">
      <w:pPr>
        <w:spacing w:line="360" w:lineRule="auto"/>
        <w:ind w:firstLine="709"/>
        <w:contextualSpacing/>
        <w:rPr>
          <w:rFonts w:ascii="Times New Roman" w:hAnsi="Times New Roman" w:cs="Times New Roman"/>
          <w:sz w:val="24"/>
          <w:szCs w:val="24"/>
        </w:rPr>
      </w:pPr>
      <w:r w:rsidRPr="00AD34A2">
        <w:rPr>
          <w:rFonts w:ascii="Times New Roman" w:hAnsi="Times New Roman" w:cs="Times New Roman"/>
          <w:sz w:val="24"/>
          <w:szCs w:val="24"/>
        </w:rPr>
        <w:t xml:space="preserve">Psychopathy is a personality disorder characterized by both emotional dysfunction and antisocial </w:t>
      </w:r>
      <w:r w:rsidR="00AD34A2" w:rsidRPr="00AD34A2">
        <w:rPr>
          <w:rFonts w:ascii="Times New Roman" w:hAnsi="Times New Roman" w:cs="Times New Roman"/>
          <w:sz w:val="24"/>
          <w:szCs w:val="24"/>
        </w:rPr>
        <w:t>behaviour</w:t>
      </w:r>
      <w:r w:rsidRPr="00AD34A2">
        <w:rPr>
          <w:rFonts w:ascii="Times New Roman" w:hAnsi="Times New Roman" w:cs="Times New Roman"/>
          <w:sz w:val="24"/>
          <w:szCs w:val="24"/>
        </w:rPr>
        <w:t xml:space="preserve"> (Hare et al., 1991). The emotional component includes interpersonal and affective traits such as callousness and manipulativeness, </w:t>
      </w:r>
      <w:r w:rsidR="00C90D2C">
        <w:rPr>
          <w:rFonts w:ascii="Times New Roman" w:hAnsi="Times New Roman" w:cs="Times New Roman"/>
          <w:sz w:val="24"/>
          <w:szCs w:val="24"/>
        </w:rPr>
        <w:t xml:space="preserve">and </w:t>
      </w:r>
      <w:r w:rsidRPr="00AD34A2">
        <w:rPr>
          <w:rFonts w:ascii="Times New Roman" w:hAnsi="Times New Roman" w:cs="Times New Roman"/>
          <w:sz w:val="24"/>
          <w:szCs w:val="24"/>
        </w:rPr>
        <w:t>a lack of empathy, guilt</w:t>
      </w:r>
      <w:r w:rsidR="00DF6C31">
        <w:rPr>
          <w:rFonts w:ascii="Times New Roman" w:hAnsi="Times New Roman" w:cs="Times New Roman"/>
          <w:sz w:val="24"/>
          <w:szCs w:val="24"/>
        </w:rPr>
        <w:t>,</w:t>
      </w:r>
      <w:r w:rsidRPr="00AD34A2">
        <w:rPr>
          <w:rFonts w:ascii="Times New Roman" w:hAnsi="Times New Roman" w:cs="Times New Roman"/>
          <w:sz w:val="24"/>
          <w:szCs w:val="24"/>
        </w:rPr>
        <w:t xml:space="preserve"> and remorse. The antisocial component includes lifestyle and criminal </w:t>
      </w:r>
      <w:r w:rsidR="00AD34A2" w:rsidRPr="00AD34A2">
        <w:rPr>
          <w:rFonts w:ascii="Times New Roman" w:hAnsi="Times New Roman" w:cs="Times New Roman"/>
          <w:sz w:val="24"/>
          <w:szCs w:val="24"/>
        </w:rPr>
        <w:t>behaviour</w:t>
      </w:r>
      <w:r w:rsidRPr="00AD34A2">
        <w:rPr>
          <w:rFonts w:ascii="Times New Roman" w:hAnsi="Times New Roman" w:cs="Times New Roman"/>
          <w:sz w:val="24"/>
          <w:szCs w:val="24"/>
        </w:rPr>
        <w:t xml:space="preserve"> criteria such as impulsivity, irresponsibility, need for stimulation, and diverse criminal </w:t>
      </w:r>
      <w:r w:rsidR="00AD34A2" w:rsidRPr="00AD34A2">
        <w:rPr>
          <w:rFonts w:ascii="Times New Roman" w:hAnsi="Times New Roman" w:cs="Times New Roman"/>
          <w:sz w:val="24"/>
          <w:szCs w:val="24"/>
        </w:rPr>
        <w:t>behaviour</w:t>
      </w:r>
      <w:r w:rsidRPr="00AD34A2">
        <w:rPr>
          <w:rFonts w:ascii="Times New Roman" w:hAnsi="Times New Roman" w:cs="Times New Roman"/>
          <w:sz w:val="24"/>
          <w:szCs w:val="24"/>
        </w:rPr>
        <w:t xml:space="preserve"> starting at an early age. The golden standard for assessing psychopathy is the Psychopathy Check</w:t>
      </w:r>
      <w:r w:rsidR="0013657E">
        <w:rPr>
          <w:rFonts w:ascii="Times New Roman" w:hAnsi="Times New Roman" w:cs="Times New Roman"/>
          <w:sz w:val="24"/>
          <w:szCs w:val="24"/>
        </w:rPr>
        <w:t>l</w:t>
      </w:r>
      <w:r w:rsidRPr="00AD34A2">
        <w:rPr>
          <w:rFonts w:ascii="Times New Roman" w:hAnsi="Times New Roman" w:cs="Times New Roman"/>
          <w:sz w:val="24"/>
          <w:szCs w:val="24"/>
        </w:rPr>
        <w:t>ist – Revised (PCL-R; Hare, 1991). Hare et al. (1991) have argued for the specificity of the PCL-R in identifying only a homogeneous subclass of the etiological</w:t>
      </w:r>
      <w:r w:rsidR="00B35A89">
        <w:rPr>
          <w:rFonts w:ascii="Times New Roman" w:hAnsi="Times New Roman" w:cs="Times New Roman"/>
          <w:sz w:val="24"/>
          <w:szCs w:val="24"/>
        </w:rPr>
        <w:t>ly</w:t>
      </w:r>
      <w:r w:rsidRPr="00AD34A2">
        <w:rPr>
          <w:rFonts w:ascii="Times New Roman" w:hAnsi="Times New Roman" w:cs="Times New Roman"/>
          <w:sz w:val="24"/>
          <w:szCs w:val="24"/>
        </w:rPr>
        <w:t xml:space="preserve"> heterogeneous class of individuals diagnosed with the DSM criteria for Antisocial Personality Disorder, i.e., only those with a specific personality disorder characterized by emotional dysfunction in addition to their antisocial </w:t>
      </w:r>
      <w:r w:rsidR="00AD34A2" w:rsidRPr="00AD34A2">
        <w:rPr>
          <w:rFonts w:ascii="Times New Roman" w:hAnsi="Times New Roman" w:cs="Times New Roman"/>
          <w:sz w:val="24"/>
          <w:szCs w:val="24"/>
        </w:rPr>
        <w:t>behaviour</w:t>
      </w:r>
      <w:r w:rsidRPr="00AD34A2">
        <w:rPr>
          <w:rFonts w:ascii="Times New Roman" w:hAnsi="Times New Roman" w:cs="Times New Roman"/>
          <w:sz w:val="24"/>
          <w:szCs w:val="24"/>
        </w:rPr>
        <w:t>. In accordance with this description of the</w:t>
      </w:r>
      <w:r w:rsidRPr="00AD34A2">
        <w:rPr>
          <w:rFonts w:ascii="Times New Roman" w:hAnsi="Times New Roman" w:cs="Times New Roman"/>
          <w:color w:val="FF0000"/>
          <w:sz w:val="24"/>
          <w:szCs w:val="24"/>
        </w:rPr>
        <w:t xml:space="preserve"> </w:t>
      </w:r>
      <w:r w:rsidRPr="00AD34A2">
        <w:rPr>
          <w:rFonts w:ascii="Times New Roman" w:hAnsi="Times New Roman" w:cs="Times New Roman"/>
          <w:sz w:val="24"/>
          <w:szCs w:val="24"/>
        </w:rPr>
        <w:t xml:space="preserve">PCL-R, factor analysis </w:t>
      </w:r>
      <w:r w:rsidR="00BF3548">
        <w:rPr>
          <w:rFonts w:ascii="Times New Roman" w:hAnsi="Times New Roman" w:cs="Times New Roman"/>
          <w:sz w:val="24"/>
          <w:szCs w:val="24"/>
        </w:rPr>
        <w:t>has revealed</w:t>
      </w:r>
      <w:r w:rsidRPr="00AD34A2">
        <w:rPr>
          <w:rFonts w:ascii="Times New Roman" w:hAnsi="Times New Roman" w:cs="Times New Roman"/>
          <w:sz w:val="24"/>
          <w:szCs w:val="24"/>
        </w:rPr>
        <w:t xml:space="preserve"> two </w:t>
      </w:r>
      <w:r w:rsidR="00BF3548">
        <w:rPr>
          <w:rFonts w:ascii="Times New Roman" w:hAnsi="Times New Roman" w:cs="Times New Roman"/>
          <w:sz w:val="24"/>
          <w:szCs w:val="24"/>
        </w:rPr>
        <w:t xml:space="preserve">underlying </w:t>
      </w:r>
      <w:r w:rsidRPr="00AD34A2">
        <w:rPr>
          <w:rFonts w:ascii="Times New Roman" w:hAnsi="Times New Roman" w:cs="Times New Roman"/>
          <w:sz w:val="24"/>
          <w:szCs w:val="24"/>
        </w:rPr>
        <w:t>factors, Factor 1 representing the interpersonal and affective component, and Factor 2 the lifestyle</w:t>
      </w:r>
      <w:r w:rsidR="00DF6C31">
        <w:rPr>
          <w:rFonts w:ascii="Times New Roman" w:hAnsi="Times New Roman" w:cs="Times New Roman"/>
          <w:sz w:val="24"/>
          <w:szCs w:val="24"/>
        </w:rPr>
        <w:t xml:space="preserve"> and antisocial component</w:t>
      </w:r>
      <w:r w:rsidR="007C3928">
        <w:rPr>
          <w:rStyle w:val="FootnoteReference"/>
          <w:rFonts w:ascii="Times New Roman" w:hAnsi="Times New Roman" w:cs="Times New Roman"/>
          <w:sz w:val="24"/>
          <w:szCs w:val="24"/>
        </w:rPr>
        <w:footnoteReference w:id="1"/>
      </w:r>
      <w:r w:rsidR="00FA34C9">
        <w:rPr>
          <w:rFonts w:ascii="Times New Roman" w:hAnsi="Times New Roman" w:cs="Times New Roman"/>
          <w:sz w:val="24"/>
          <w:szCs w:val="24"/>
        </w:rPr>
        <w:t>.</w:t>
      </w:r>
      <w:r w:rsidR="00DF6C31">
        <w:rPr>
          <w:rFonts w:ascii="Times New Roman" w:hAnsi="Times New Roman" w:cs="Times New Roman"/>
          <w:sz w:val="24"/>
          <w:szCs w:val="24"/>
        </w:rPr>
        <w:t xml:space="preserve"> </w:t>
      </w:r>
      <w:r w:rsidRPr="00AD34A2">
        <w:rPr>
          <w:rFonts w:ascii="Times New Roman" w:hAnsi="Times New Roman" w:cs="Times New Roman"/>
          <w:sz w:val="24"/>
          <w:szCs w:val="24"/>
        </w:rPr>
        <w:t xml:space="preserve">Factor 2 is also closely related to antisocial personality disorder and is therefore less specific to psychopathy. </w:t>
      </w:r>
    </w:p>
    <w:p w:rsidR="00EE034A" w:rsidRDefault="00EE034A" w:rsidP="00EE034A">
      <w:pPr>
        <w:spacing w:line="360" w:lineRule="auto"/>
        <w:ind w:firstLine="709"/>
        <w:contextualSpacing/>
        <w:rPr>
          <w:rFonts w:ascii="Times New Roman" w:hAnsi="Times New Roman" w:cs="Times New Roman"/>
          <w:sz w:val="24"/>
          <w:szCs w:val="24"/>
        </w:rPr>
      </w:pPr>
      <w:r w:rsidRPr="00AD34A2">
        <w:rPr>
          <w:rFonts w:ascii="Times New Roman" w:hAnsi="Times New Roman" w:cs="Times New Roman"/>
          <w:sz w:val="24"/>
          <w:szCs w:val="24"/>
        </w:rPr>
        <w:t>Psychopathic individuals are a serious</w:t>
      </w:r>
      <w:r w:rsidR="00977FAB" w:rsidRPr="00AD34A2">
        <w:rPr>
          <w:rFonts w:ascii="Times New Roman" w:hAnsi="Times New Roman" w:cs="Times New Roman"/>
          <w:sz w:val="24"/>
          <w:szCs w:val="24"/>
        </w:rPr>
        <w:t xml:space="preserve"> burden to society, </w:t>
      </w:r>
      <w:r w:rsidRPr="00AD34A2">
        <w:rPr>
          <w:rFonts w:ascii="Times New Roman" w:hAnsi="Times New Roman" w:cs="Times New Roman"/>
          <w:sz w:val="24"/>
          <w:szCs w:val="24"/>
        </w:rPr>
        <w:t>s</w:t>
      </w:r>
      <w:r w:rsidR="00977FAB" w:rsidRPr="00AD34A2">
        <w:rPr>
          <w:rFonts w:ascii="Times New Roman" w:hAnsi="Times New Roman" w:cs="Times New Roman"/>
          <w:sz w:val="24"/>
          <w:szCs w:val="24"/>
        </w:rPr>
        <w:t>ince</w:t>
      </w:r>
      <w:r w:rsidRPr="00AD34A2">
        <w:rPr>
          <w:rFonts w:ascii="Times New Roman" w:hAnsi="Times New Roman" w:cs="Times New Roman"/>
          <w:sz w:val="24"/>
          <w:szCs w:val="24"/>
        </w:rPr>
        <w:t xml:space="preserve"> psychopathy is associated with a greater number and variety of criminal activities, higher recidivism, and worse treatment efficacy (Hare et al., 1991</w:t>
      </w:r>
      <w:r w:rsidR="00F875CE">
        <w:rPr>
          <w:rFonts w:ascii="Times New Roman" w:hAnsi="Times New Roman" w:cs="Times New Roman"/>
          <w:sz w:val="24"/>
          <w:szCs w:val="24"/>
        </w:rPr>
        <w:t>,</w:t>
      </w:r>
      <w:r w:rsidRPr="00AD34A2">
        <w:rPr>
          <w:rFonts w:ascii="Times New Roman" w:hAnsi="Times New Roman" w:cs="Times New Roman"/>
          <w:sz w:val="24"/>
          <w:szCs w:val="24"/>
        </w:rPr>
        <w:t xml:space="preserve"> 2000). Therefore, a better understanding of this disorder is highly needed for developing treatment approaches customized to psychopathy. Neurocognitive research might aid in fulfilling this need as a better understanding of </w:t>
      </w:r>
      <w:r w:rsidR="00977FAB" w:rsidRPr="00AD34A2">
        <w:rPr>
          <w:rFonts w:ascii="Times New Roman" w:hAnsi="Times New Roman" w:cs="Times New Roman"/>
          <w:sz w:val="24"/>
          <w:szCs w:val="24"/>
        </w:rPr>
        <w:t xml:space="preserve">neurocognitive </w:t>
      </w:r>
      <w:r w:rsidRPr="00AD34A2">
        <w:rPr>
          <w:rFonts w:ascii="Times New Roman" w:hAnsi="Times New Roman" w:cs="Times New Roman"/>
          <w:sz w:val="24"/>
          <w:szCs w:val="24"/>
        </w:rPr>
        <w:t>abnormalities</w:t>
      </w:r>
      <w:r w:rsidR="00977FAB" w:rsidRPr="00AD34A2">
        <w:rPr>
          <w:rFonts w:ascii="Times New Roman" w:hAnsi="Times New Roman" w:cs="Times New Roman"/>
          <w:sz w:val="24"/>
          <w:szCs w:val="24"/>
        </w:rPr>
        <w:t xml:space="preserve"> in psychopathy</w:t>
      </w:r>
      <w:r w:rsidRPr="00AD34A2">
        <w:rPr>
          <w:rFonts w:ascii="Times New Roman" w:hAnsi="Times New Roman" w:cs="Times New Roman"/>
          <w:sz w:val="24"/>
          <w:szCs w:val="24"/>
        </w:rPr>
        <w:t xml:space="preserve"> might progress the development of new psychological or drug treatments. </w:t>
      </w:r>
    </w:p>
    <w:p w:rsidR="00F2054A" w:rsidRDefault="00F2054A" w:rsidP="00F2054A">
      <w:pPr>
        <w:spacing w:line="360" w:lineRule="auto"/>
        <w:contextualSpacing/>
        <w:rPr>
          <w:rFonts w:ascii="Times New Roman" w:hAnsi="Times New Roman" w:cs="Times New Roman"/>
          <w:sz w:val="24"/>
          <w:szCs w:val="24"/>
        </w:rPr>
      </w:pPr>
    </w:p>
    <w:p w:rsidR="00F2054A" w:rsidRPr="00F2054A" w:rsidRDefault="008A6BB8" w:rsidP="00F2054A">
      <w:pPr>
        <w:spacing w:line="360" w:lineRule="auto"/>
        <w:contextualSpacing/>
        <w:rPr>
          <w:rFonts w:ascii="Times New Roman" w:hAnsi="Times New Roman" w:cs="Times New Roman"/>
          <w:b/>
          <w:color w:val="FF0000"/>
          <w:sz w:val="24"/>
          <w:szCs w:val="24"/>
        </w:rPr>
      </w:pPr>
      <w:r>
        <w:rPr>
          <w:rFonts w:ascii="Times New Roman" w:hAnsi="Times New Roman" w:cs="Times New Roman"/>
          <w:b/>
          <w:sz w:val="24"/>
          <w:szCs w:val="24"/>
        </w:rPr>
        <w:t>Neuroc</w:t>
      </w:r>
      <w:r w:rsidR="00F2054A" w:rsidRPr="00F2054A">
        <w:rPr>
          <w:rFonts w:ascii="Times New Roman" w:hAnsi="Times New Roman" w:cs="Times New Roman"/>
          <w:b/>
          <w:sz w:val="24"/>
          <w:szCs w:val="24"/>
        </w:rPr>
        <w:t>ognitive abnormalities in psychopathy</w:t>
      </w:r>
    </w:p>
    <w:p w:rsidR="000D34D9" w:rsidRDefault="00EE034A" w:rsidP="000D34D9">
      <w:pPr>
        <w:spacing w:line="360" w:lineRule="auto"/>
        <w:ind w:firstLine="709"/>
        <w:contextualSpacing/>
        <w:rPr>
          <w:rFonts w:ascii="Times New Roman" w:hAnsi="Times New Roman" w:cs="Times New Roman"/>
          <w:sz w:val="24"/>
          <w:szCs w:val="24"/>
          <w:lang w:val="en-US"/>
        </w:rPr>
      </w:pPr>
      <w:r w:rsidRPr="00AD34A2">
        <w:rPr>
          <w:rFonts w:ascii="Times New Roman" w:hAnsi="Times New Roman" w:cs="Times New Roman"/>
          <w:sz w:val="24"/>
          <w:szCs w:val="24"/>
        </w:rPr>
        <w:t xml:space="preserve">Previous research has </w:t>
      </w:r>
      <w:r w:rsidR="007C3928">
        <w:rPr>
          <w:rFonts w:ascii="Times New Roman" w:hAnsi="Times New Roman" w:cs="Times New Roman"/>
          <w:sz w:val="24"/>
          <w:szCs w:val="24"/>
        </w:rPr>
        <w:t>highlighted</w:t>
      </w:r>
      <w:r w:rsidRPr="00AD34A2">
        <w:rPr>
          <w:rFonts w:ascii="Times New Roman" w:hAnsi="Times New Roman" w:cs="Times New Roman"/>
          <w:sz w:val="24"/>
          <w:szCs w:val="24"/>
        </w:rPr>
        <w:t xml:space="preserve"> a host of cognitive abnormalities in psychopathy, such as difficulties in understanding affective and abstract words, forming stimulus</w:t>
      </w:r>
      <w:r w:rsidR="007C3928">
        <w:rPr>
          <w:rFonts w:ascii="Times New Roman" w:hAnsi="Times New Roman" w:cs="Times New Roman"/>
          <w:sz w:val="24"/>
          <w:szCs w:val="24"/>
        </w:rPr>
        <w:t>-</w:t>
      </w:r>
      <w:r w:rsidRPr="00AD34A2">
        <w:rPr>
          <w:rFonts w:ascii="Times New Roman" w:hAnsi="Times New Roman" w:cs="Times New Roman"/>
          <w:sz w:val="24"/>
          <w:szCs w:val="24"/>
        </w:rPr>
        <w:t xml:space="preserve">reinforcement associations, in particular for punishment, and reversal learning (Kiehl, 2006; Blair, 2008). </w:t>
      </w:r>
      <w:r w:rsidR="00F2054A" w:rsidRPr="00F2054A">
        <w:rPr>
          <w:rFonts w:ascii="Times New Roman" w:hAnsi="Times New Roman" w:cs="Times New Roman"/>
          <w:sz w:val="24"/>
          <w:szCs w:val="24"/>
          <w:lang w:val="en-US"/>
        </w:rPr>
        <w:t xml:space="preserve">In </w:t>
      </w:r>
      <w:r w:rsidR="008A6BB8">
        <w:rPr>
          <w:rFonts w:ascii="Times New Roman" w:hAnsi="Times New Roman" w:cs="Times New Roman"/>
          <w:sz w:val="24"/>
          <w:szCs w:val="24"/>
          <w:lang w:val="en-US"/>
        </w:rPr>
        <w:t xml:space="preserve">addition, some psychopathic abnormalities in allocating attention to </w:t>
      </w:r>
      <w:r w:rsidR="000D34D9">
        <w:rPr>
          <w:rFonts w:ascii="Times New Roman" w:hAnsi="Times New Roman" w:cs="Times New Roman"/>
          <w:sz w:val="24"/>
          <w:szCs w:val="24"/>
          <w:lang w:val="en-US"/>
        </w:rPr>
        <w:t>relevant</w:t>
      </w:r>
      <w:r w:rsidR="008A6BB8">
        <w:rPr>
          <w:rFonts w:ascii="Times New Roman" w:hAnsi="Times New Roman" w:cs="Times New Roman"/>
          <w:sz w:val="24"/>
          <w:szCs w:val="24"/>
          <w:lang w:val="en-US"/>
        </w:rPr>
        <w:t xml:space="preserve"> </w:t>
      </w:r>
      <w:r w:rsidR="000D34D9">
        <w:rPr>
          <w:rFonts w:ascii="Times New Roman" w:hAnsi="Times New Roman" w:cs="Times New Roman"/>
          <w:sz w:val="24"/>
          <w:szCs w:val="24"/>
          <w:lang w:val="en-US"/>
        </w:rPr>
        <w:t xml:space="preserve">stimuli </w:t>
      </w:r>
      <w:r w:rsidR="008A6BB8">
        <w:rPr>
          <w:rFonts w:ascii="Times New Roman" w:hAnsi="Times New Roman" w:cs="Times New Roman"/>
          <w:sz w:val="24"/>
          <w:szCs w:val="24"/>
          <w:lang w:val="en-US"/>
        </w:rPr>
        <w:t>have been found</w:t>
      </w:r>
      <w:r w:rsidR="000D34D9">
        <w:rPr>
          <w:rFonts w:ascii="Times New Roman" w:hAnsi="Times New Roman" w:cs="Times New Roman"/>
          <w:sz w:val="24"/>
          <w:szCs w:val="24"/>
          <w:lang w:val="en-US"/>
        </w:rPr>
        <w:t xml:space="preserve">, both for aversive stimuli </w:t>
      </w:r>
      <w:r w:rsidR="008A6BB8">
        <w:rPr>
          <w:rFonts w:ascii="Times New Roman" w:hAnsi="Times New Roman" w:cs="Times New Roman"/>
          <w:sz w:val="24"/>
          <w:szCs w:val="24"/>
          <w:lang w:val="en-US"/>
        </w:rPr>
        <w:t>(e.g. Newman et al., 2010</w:t>
      </w:r>
      <w:r w:rsidR="000D34D9">
        <w:rPr>
          <w:rFonts w:ascii="Times New Roman" w:hAnsi="Times New Roman" w:cs="Times New Roman"/>
          <w:sz w:val="24"/>
          <w:szCs w:val="24"/>
          <w:lang w:val="en-US"/>
        </w:rPr>
        <w:t>) and for neutral stimuli (e.g.</w:t>
      </w:r>
      <w:r w:rsidR="008A6BB8">
        <w:rPr>
          <w:rFonts w:ascii="Times New Roman" w:hAnsi="Times New Roman" w:cs="Times New Roman"/>
          <w:sz w:val="24"/>
          <w:szCs w:val="24"/>
          <w:lang w:val="en-US"/>
        </w:rPr>
        <w:t xml:space="preserve"> Zeier et al., 2009).  </w:t>
      </w:r>
    </w:p>
    <w:p w:rsidR="00EE034A" w:rsidRPr="000D34D9" w:rsidRDefault="002870C7" w:rsidP="000D34D9">
      <w:pPr>
        <w:spacing w:line="360" w:lineRule="auto"/>
        <w:ind w:firstLine="709"/>
        <w:contextualSpacing/>
        <w:rPr>
          <w:rFonts w:ascii="Times New Roman" w:hAnsi="Times New Roman"/>
          <w:sz w:val="24"/>
          <w:szCs w:val="24"/>
        </w:rPr>
      </w:pPr>
      <w:r>
        <w:rPr>
          <w:rFonts w:ascii="Times New Roman" w:hAnsi="Times New Roman" w:cs="Times New Roman"/>
          <w:sz w:val="24"/>
          <w:szCs w:val="24"/>
        </w:rPr>
        <w:lastRenderedPageBreak/>
        <w:t>T</w:t>
      </w:r>
      <w:r w:rsidR="00EE034A" w:rsidRPr="00AD34A2">
        <w:rPr>
          <w:rFonts w:ascii="Times New Roman" w:hAnsi="Times New Roman" w:cs="Times New Roman"/>
          <w:sz w:val="24"/>
          <w:szCs w:val="24"/>
        </w:rPr>
        <w:t>h</w:t>
      </w:r>
      <w:r w:rsidR="00DE7DE1">
        <w:rPr>
          <w:rFonts w:ascii="Times New Roman" w:hAnsi="Times New Roman" w:cs="Times New Roman"/>
          <w:sz w:val="24"/>
          <w:szCs w:val="24"/>
        </w:rPr>
        <w:t>e present</w:t>
      </w:r>
      <w:r w:rsidR="00EE034A" w:rsidRPr="00AD34A2">
        <w:rPr>
          <w:rFonts w:ascii="Times New Roman" w:hAnsi="Times New Roman" w:cs="Times New Roman"/>
          <w:sz w:val="24"/>
          <w:szCs w:val="24"/>
        </w:rPr>
        <w:t xml:space="preserve"> study</w:t>
      </w:r>
      <w:r>
        <w:rPr>
          <w:rFonts w:ascii="Times New Roman" w:hAnsi="Times New Roman" w:cs="Times New Roman"/>
          <w:sz w:val="24"/>
          <w:szCs w:val="24"/>
        </w:rPr>
        <w:t xml:space="preserve"> focussed primarily on </w:t>
      </w:r>
      <w:r w:rsidR="00EE034A" w:rsidRPr="00AD34A2">
        <w:rPr>
          <w:rFonts w:ascii="Times New Roman" w:hAnsi="Times New Roman" w:cs="Times New Roman"/>
          <w:sz w:val="24"/>
          <w:szCs w:val="24"/>
        </w:rPr>
        <w:t xml:space="preserve">one psychopathic </w:t>
      </w:r>
      <w:r w:rsidR="00DE7DE1">
        <w:rPr>
          <w:rFonts w:ascii="Times New Roman" w:hAnsi="Times New Roman" w:cs="Times New Roman"/>
          <w:sz w:val="24"/>
          <w:szCs w:val="24"/>
        </w:rPr>
        <w:t xml:space="preserve">ERP </w:t>
      </w:r>
      <w:r w:rsidR="00EE034A" w:rsidRPr="00AD34A2">
        <w:rPr>
          <w:rFonts w:ascii="Times New Roman" w:hAnsi="Times New Roman" w:cs="Times New Roman"/>
          <w:sz w:val="24"/>
          <w:szCs w:val="24"/>
        </w:rPr>
        <w:t xml:space="preserve">abnormality that </w:t>
      </w:r>
      <w:r w:rsidR="003B4245">
        <w:rPr>
          <w:rFonts w:ascii="Times New Roman" w:hAnsi="Times New Roman" w:cs="Times New Roman"/>
          <w:sz w:val="24"/>
          <w:szCs w:val="24"/>
        </w:rPr>
        <w:t xml:space="preserve">has been found in paradigms using </w:t>
      </w:r>
      <w:r w:rsidR="00EE034A" w:rsidRPr="00AD34A2">
        <w:rPr>
          <w:rFonts w:ascii="Times New Roman" w:hAnsi="Times New Roman" w:cs="Times New Roman"/>
          <w:sz w:val="24"/>
          <w:szCs w:val="24"/>
        </w:rPr>
        <w:t xml:space="preserve">neutral stimuli, </w:t>
      </w:r>
      <w:r>
        <w:rPr>
          <w:rFonts w:ascii="Times New Roman" w:hAnsi="Times New Roman" w:cs="Times New Roman"/>
          <w:sz w:val="24"/>
          <w:szCs w:val="24"/>
        </w:rPr>
        <w:t xml:space="preserve">i.e. </w:t>
      </w:r>
      <w:r w:rsidR="00EE034A" w:rsidRPr="00AD34A2">
        <w:rPr>
          <w:rFonts w:ascii="Times New Roman" w:hAnsi="Times New Roman" w:cs="Times New Roman"/>
          <w:sz w:val="24"/>
          <w:szCs w:val="24"/>
        </w:rPr>
        <w:t>an abnormality in the P300 (</w:t>
      </w:r>
      <w:r w:rsidR="007675ED">
        <w:rPr>
          <w:rFonts w:ascii="Times New Roman" w:hAnsi="Times New Roman" w:cs="Times New Roman"/>
          <w:sz w:val="24"/>
          <w:szCs w:val="24"/>
        </w:rPr>
        <w:t>e.g.</w:t>
      </w:r>
      <w:r w:rsidR="00EE034A" w:rsidRPr="00AD34A2">
        <w:rPr>
          <w:rFonts w:ascii="Times New Roman" w:hAnsi="Times New Roman" w:cs="Times New Roman"/>
          <w:sz w:val="24"/>
          <w:szCs w:val="24"/>
        </w:rPr>
        <w:t>, Kiehl et al., 2006).</w:t>
      </w:r>
      <w:r w:rsidR="00EE034A" w:rsidRPr="00AD34A2">
        <w:rPr>
          <w:rFonts w:ascii="Times New Roman" w:hAnsi="Times New Roman" w:cs="Times New Roman"/>
          <w:color w:val="FF0000"/>
          <w:sz w:val="24"/>
          <w:szCs w:val="24"/>
        </w:rPr>
        <w:t xml:space="preserve"> </w:t>
      </w:r>
      <w:r w:rsidR="00EE034A" w:rsidRPr="00AD34A2">
        <w:rPr>
          <w:rFonts w:ascii="Times New Roman" w:hAnsi="Times New Roman" w:cs="Times New Roman"/>
          <w:sz w:val="24"/>
          <w:szCs w:val="24"/>
        </w:rPr>
        <w:t>The P300 is a positive ERP arising around 300 ms after stimulus presentation</w:t>
      </w:r>
      <w:r w:rsidR="002645B8">
        <w:rPr>
          <w:rFonts w:ascii="Times New Roman" w:hAnsi="Times New Roman" w:cs="Times New Roman"/>
          <w:sz w:val="24"/>
          <w:szCs w:val="24"/>
        </w:rPr>
        <w:t xml:space="preserve"> (Sutton et al., 1965)</w:t>
      </w:r>
      <w:r w:rsidR="00EE034A" w:rsidRPr="00AD34A2">
        <w:rPr>
          <w:rFonts w:ascii="Times New Roman" w:hAnsi="Times New Roman" w:cs="Times New Roman"/>
          <w:sz w:val="24"/>
          <w:szCs w:val="24"/>
        </w:rPr>
        <w:t xml:space="preserve">, and is usually elicited in an oddball paradigm </w:t>
      </w:r>
      <w:r w:rsidR="00EE034A" w:rsidRPr="002870C7">
        <w:rPr>
          <w:rFonts w:ascii="Times New Roman" w:hAnsi="Times New Roman" w:cs="Times New Roman"/>
          <w:sz w:val="24"/>
          <w:szCs w:val="24"/>
        </w:rPr>
        <w:t>(</w:t>
      </w:r>
      <w:r w:rsidR="007675ED">
        <w:rPr>
          <w:rFonts w:ascii="Times New Roman" w:hAnsi="Times New Roman" w:cs="Times New Roman"/>
          <w:sz w:val="24"/>
          <w:szCs w:val="24"/>
        </w:rPr>
        <w:t xml:space="preserve">review by </w:t>
      </w:r>
      <w:r w:rsidR="00EE034A" w:rsidRPr="002870C7">
        <w:rPr>
          <w:rFonts w:ascii="Times New Roman" w:hAnsi="Times New Roman" w:cs="Times New Roman"/>
          <w:sz w:val="24"/>
          <w:szCs w:val="24"/>
        </w:rPr>
        <w:t>Polich, 2007)</w:t>
      </w:r>
      <w:r w:rsidR="00EE034A" w:rsidRPr="00AD34A2">
        <w:rPr>
          <w:rFonts w:ascii="Times New Roman" w:hAnsi="Times New Roman" w:cs="Times New Roman"/>
          <w:sz w:val="24"/>
          <w:szCs w:val="24"/>
        </w:rPr>
        <w:t xml:space="preserve">. </w:t>
      </w:r>
      <w:r w:rsidR="003D1F8D">
        <w:rPr>
          <w:rFonts w:ascii="Times New Roman" w:hAnsi="Times New Roman" w:cs="Times New Roman"/>
          <w:sz w:val="24"/>
          <w:szCs w:val="24"/>
        </w:rPr>
        <w:t>In t</w:t>
      </w:r>
      <w:r w:rsidR="00EE034A" w:rsidRPr="00AD34A2">
        <w:rPr>
          <w:rFonts w:ascii="Times New Roman" w:hAnsi="Times New Roman" w:cs="Times New Roman"/>
          <w:sz w:val="24"/>
          <w:szCs w:val="24"/>
        </w:rPr>
        <w:t>he oddball paradigm</w:t>
      </w:r>
      <w:r w:rsidR="003D1F8D">
        <w:rPr>
          <w:rFonts w:ascii="Times New Roman" w:hAnsi="Times New Roman" w:cs="Times New Roman"/>
          <w:sz w:val="24"/>
          <w:szCs w:val="24"/>
        </w:rPr>
        <w:t>,</w:t>
      </w:r>
      <w:r w:rsidR="00EE034A" w:rsidRPr="00AD34A2">
        <w:rPr>
          <w:rFonts w:ascii="Times New Roman" w:hAnsi="Times New Roman" w:cs="Times New Roman"/>
          <w:sz w:val="24"/>
          <w:szCs w:val="24"/>
        </w:rPr>
        <w:t xml:space="preserve"> rare target stimuli are presented within a series of subsequently presented, frequent distracters (‘standards’). The instruction to the subject is to</w:t>
      </w:r>
      <w:r w:rsidR="003D1F8D">
        <w:rPr>
          <w:rFonts w:ascii="Times New Roman" w:hAnsi="Times New Roman" w:cs="Times New Roman"/>
          <w:sz w:val="24"/>
          <w:szCs w:val="24"/>
        </w:rPr>
        <w:t xml:space="preserve"> respond only to</w:t>
      </w:r>
      <w:r w:rsidR="00EE034A" w:rsidRPr="00AD34A2">
        <w:rPr>
          <w:rFonts w:ascii="Times New Roman" w:hAnsi="Times New Roman" w:cs="Times New Roman"/>
          <w:sz w:val="24"/>
          <w:szCs w:val="24"/>
        </w:rPr>
        <w:t xml:space="preserve"> target</w:t>
      </w:r>
      <w:r w:rsidR="003D1F8D">
        <w:rPr>
          <w:rFonts w:ascii="Times New Roman" w:hAnsi="Times New Roman" w:cs="Times New Roman"/>
          <w:sz w:val="24"/>
          <w:szCs w:val="24"/>
        </w:rPr>
        <w:t>s</w:t>
      </w:r>
      <w:r w:rsidR="00EE034A" w:rsidRPr="00AD34A2">
        <w:rPr>
          <w:rFonts w:ascii="Times New Roman" w:hAnsi="Times New Roman" w:cs="Times New Roman"/>
          <w:sz w:val="24"/>
          <w:szCs w:val="24"/>
        </w:rPr>
        <w:t>, and to ignore all other stimuli. Some oddball paradigms additionally include rare non-target stimuli (‘novels’). Novels elicit a P300 with a maximum at fr</w:t>
      </w:r>
      <w:r w:rsidR="00417EE8">
        <w:rPr>
          <w:rFonts w:ascii="Times New Roman" w:hAnsi="Times New Roman" w:cs="Times New Roman"/>
          <w:sz w:val="24"/>
          <w:szCs w:val="24"/>
        </w:rPr>
        <w:t>ontal electrodes, called the P3a</w:t>
      </w:r>
      <w:r w:rsidR="00EE034A" w:rsidRPr="00417EE8">
        <w:rPr>
          <w:rFonts w:ascii="Times New Roman" w:hAnsi="Times New Roman" w:cs="Times New Roman"/>
          <w:sz w:val="24"/>
          <w:szCs w:val="24"/>
        </w:rPr>
        <w:t>,</w:t>
      </w:r>
      <w:r w:rsidR="00EE034A" w:rsidRPr="00AD34A2">
        <w:rPr>
          <w:rFonts w:ascii="Times New Roman" w:hAnsi="Times New Roman" w:cs="Times New Roman"/>
          <w:sz w:val="24"/>
          <w:szCs w:val="24"/>
        </w:rPr>
        <w:t xml:space="preserve"> while targets el</w:t>
      </w:r>
      <w:r w:rsidR="00977FAB" w:rsidRPr="00AD34A2">
        <w:rPr>
          <w:rFonts w:ascii="Times New Roman" w:hAnsi="Times New Roman" w:cs="Times New Roman"/>
          <w:sz w:val="24"/>
          <w:szCs w:val="24"/>
        </w:rPr>
        <w:t>icit a somewhat later P300 that</w:t>
      </w:r>
      <w:r w:rsidR="00EE034A" w:rsidRPr="00AD34A2">
        <w:rPr>
          <w:rFonts w:ascii="Times New Roman" w:hAnsi="Times New Roman" w:cs="Times New Roman"/>
          <w:sz w:val="24"/>
          <w:szCs w:val="24"/>
        </w:rPr>
        <w:t xml:space="preserve"> is maximal at electrode Pz, </w:t>
      </w:r>
      <w:r w:rsidR="00541003">
        <w:rPr>
          <w:rFonts w:ascii="Times New Roman" w:hAnsi="Times New Roman" w:cs="Times New Roman"/>
          <w:sz w:val="24"/>
          <w:szCs w:val="24"/>
        </w:rPr>
        <w:t>referred</w:t>
      </w:r>
      <w:r w:rsidR="003B4245">
        <w:rPr>
          <w:rFonts w:ascii="Times New Roman" w:hAnsi="Times New Roman" w:cs="Times New Roman"/>
          <w:sz w:val="24"/>
          <w:szCs w:val="24"/>
        </w:rPr>
        <w:t xml:space="preserve"> to as </w:t>
      </w:r>
      <w:r w:rsidR="00EE034A" w:rsidRPr="00AD34A2">
        <w:rPr>
          <w:rFonts w:ascii="Times New Roman" w:hAnsi="Times New Roman" w:cs="Times New Roman"/>
          <w:sz w:val="24"/>
          <w:szCs w:val="24"/>
        </w:rPr>
        <w:t>the P3b</w:t>
      </w:r>
      <w:r w:rsidR="00EE034A" w:rsidRPr="00417EE8">
        <w:rPr>
          <w:rFonts w:ascii="Times New Roman" w:hAnsi="Times New Roman" w:cs="Times New Roman"/>
          <w:sz w:val="24"/>
          <w:szCs w:val="24"/>
        </w:rPr>
        <w:t>.</w:t>
      </w:r>
      <w:r w:rsidR="00EE034A" w:rsidRPr="00AD34A2">
        <w:rPr>
          <w:rFonts w:ascii="Times New Roman" w:hAnsi="Times New Roman" w:cs="Times New Roman"/>
          <w:sz w:val="24"/>
          <w:szCs w:val="24"/>
        </w:rPr>
        <w:t xml:space="preserve"> </w:t>
      </w:r>
    </w:p>
    <w:p w:rsidR="00EE034A" w:rsidRPr="00541003" w:rsidRDefault="00EE034A" w:rsidP="00EE034A">
      <w:pPr>
        <w:spacing w:line="360" w:lineRule="auto"/>
        <w:ind w:firstLine="709"/>
        <w:contextualSpacing/>
        <w:rPr>
          <w:rFonts w:ascii="Times New Roman" w:hAnsi="Times New Roman" w:cs="Times New Roman"/>
          <w:sz w:val="24"/>
          <w:szCs w:val="24"/>
        </w:rPr>
      </w:pPr>
      <w:r w:rsidRPr="00AD34A2">
        <w:rPr>
          <w:rFonts w:ascii="Times New Roman" w:hAnsi="Times New Roman" w:cs="Times New Roman"/>
          <w:sz w:val="24"/>
          <w:szCs w:val="24"/>
        </w:rPr>
        <w:t xml:space="preserve">In general, P300 latency has been thought to reflect stimulus evaluation time </w:t>
      </w:r>
      <w:r w:rsidRPr="00014098">
        <w:rPr>
          <w:rFonts w:ascii="Times New Roman" w:hAnsi="Times New Roman" w:cs="Times New Roman"/>
          <w:sz w:val="24"/>
          <w:szCs w:val="24"/>
        </w:rPr>
        <w:t>(</w:t>
      </w:r>
      <w:r w:rsidR="008823B5" w:rsidRPr="00014098">
        <w:rPr>
          <w:rFonts w:ascii="Times New Roman" w:hAnsi="Times New Roman" w:cs="Times New Roman"/>
          <w:sz w:val="24"/>
          <w:szCs w:val="24"/>
        </w:rPr>
        <w:t>Kutas et al.</w:t>
      </w:r>
      <w:r w:rsidRPr="00014098">
        <w:rPr>
          <w:rFonts w:ascii="Times New Roman" w:hAnsi="Times New Roman" w:cs="Times New Roman"/>
          <w:sz w:val="24"/>
          <w:szCs w:val="24"/>
        </w:rPr>
        <w:t xml:space="preserve">, </w:t>
      </w:r>
      <w:r w:rsidR="008823B5" w:rsidRPr="00014098">
        <w:rPr>
          <w:rFonts w:ascii="Times New Roman" w:hAnsi="Times New Roman" w:cs="Times New Roman"/>
          <w:sz w:val="24"/>
          <w:szCs w:val="24"/>
        </w:rPr>
        <w:t>197</w:t>
      </w:r>
      <w:r w:rsidRPr="00014098">
        <w:rPr>
          <w:rFonts w:ascii="Times New Roman" w:hAnsi="Times New Roman" w:cs="Times New Roman"/>
          <w:sz w:val="24"/>
          <w:szCs w:val="24"/>
        </w:rPr>
        <w:t xml:space="preserve">7). </w:t>
      </w:r>
      <w:r w:rsidRPr="00AD34A2">
        <w:rPr>
          <w:rFonts w:ascii="Times New Roman" w:hAnsi="Times New Roman" w:cs="Times New Roman"/>
          <w:sz w:val="24"/>
          <w:szCs w:val="24"/>
        </w:rPr>
        <w:t xml:space="preserve">P300 amplitudes reflect the efficiency of </w:t>
      </w:r>
      <w:r w:rsidR="00B25599">
        <w:rPr>
          <w:rFonts w:ascii="Times New Roman" w:hAnsi="Times New Roman" w:cs="Times New Roman"/>
          <w:sz w:val="24"/>
          <w:szCs w:val="24"/>
        </w:rPr>
        <w:t>different processes for the P3a and P3b</w:t>
      </w:r>
      <w:r w:rsidR="008823B5">
        <w:rPr>
          <w:rFonts w:ascii="Times New Roman" w:hAnsi="Times New Roman" w:cs="Times New Roman"/>
          <w:sz w:val="24"/>
          <w:szCs w:val="24"/>
        </w:rPr>
        <w:t xml:space="preserve"> </w:t>
      </w:r>
      <w:r w:rsidR="00014098" w:rsidRPr="00417EE8">
        <w:rPr>
          <w:rFonts w:ascii="Times New Roman" w:hAnsi="Times New Roman" w:cs="Times New Roman"/>
          <w:sz w:val="24"/>
          <w:szCs w:val="24"/>
        </w:rPr>
        <w:t>(Polich, 200</w:t>
      </w:r>
      <w:r w:rsidR="00417EE8" w:rsidRPr="00417EE8">
        <w:rPr>
          <w:rFonts w:ascii="Times New Roman" w:hAnsi="Times New Roman" w:cs="Times New Roman"/>
          <w:sz w:val="24"/>
          <w:szCs w:val="24"/>
        </w:rPr>
        <w:t>3</w:t>
      </w:r>
      <w:r w:rsidR="008823B5" w:rsidRPr="00417EE8">
        <w:rPr>
          <w:rFonts w:ascii="Times New Roman" w:hAnsi="Times New Roman" w:cs="Times New Roman"/>
          <w:sz w:val="24"/>
          <w:szCs w:val="24"/>
        </w:rPr>
        <w:t>)</w:t>
      </w:r>
      <w:r w:rsidRPr="00417EE8">
        <w:rPr>
          <w:rFonts w:ascii="Times New Roman" w:hAnsi="Times New Roman" w:cs="Times New Roman"/>
          <w:sz w:val="24"/>
          <w:szCs w:val="24"/>
        </w:rPr>
        <w:t>.</w:t>
      </w:r>
      <w:r w:rsidRPr="00AD34A2">
        <w:rPr>
          <w:rFonts w:ascii="Times New Roman" w:hAnsi="Times New Roman" w:cs="Times New Roman"/>
          <w:sz w:val="24"/>
          <w:szCs w:val="24"/>
        </w:rPr>
        <w:t xml:space="preserve"> Specifically, the P3a amplitude is thought to reflect an orienting response, i.e. the automatic allocation of attention to salient stimuli. In contrast, the P3b amplitude reflects </w:t>
      </w:r>
      <w:r w:rsidR="00541003">
        <w:rPr>
          <w:rFonts w:ascii="Times New Roman" w:hAnsi="Times New Roman" w:cs="Times New Roman"/>
          <w:sz w:val="24"/>
          <w:szCs w:val="24"/>
        </w:rPr>
        <w:t xml:space="preserve">subsequent </w:t>
      </w:r>
      <w:r w:rsidRPr="00AD34A2">
        <w:rPr>
          <w:rFonts w:ascii="Times New Roman" w:hAnsi="Times New Roman" w:cs="Times New Roman"/>
          <w:sz w:val="24"/>
          <w:szCs w:val="24"/>
        </w:rPr>
        <w:t xml:space="preserve">context </w:t>
      </w:r>
      <w:r w:rsidR="00364DF0" w:rsidRPr="00AD34A2">
        <w:rPr>
          <w:rFonts w:ascii="Times New Roman" w:hAnsi="Times New Roman" w:cs="Times New Roman"/>
          <w:sz w:val="24"/>
          <w:szCs w:val="24"/>
        </w:rPr>
        <w:t>updating that</w:t>
      </w:r>
      <w:r w:rsidRPr="00AD34A2">
        <w:rPr>
          <w:rFonts w:ascii="Times New Roman" w:hAnsi="Times New Roman" w:cs="Times New Roman"/>
          <w:sz w:val="24"/>
          <w:szCs w:val="24"/>
        </w:rPr>
        <w:t xml:space="preserve"> has been described as the updating of a mental model of the environment</w:t>
      </w:r>
      <w:r w:rsidR="00364DF0" w:rsidRPr="00AD34A2">
        <w:rPr>
          <w:rFonts w:ascii="Times New Roman" w:hAnsi="Times New Roman" w:cs="Times New Roman"/>
          <w:sz w:val="24"/>
          <w:szCs w:val="24"/>
        </w:rPr>
        <w:t>,</w:t>
      </w:r>
      <w:r w:rsidRPr="00AD34A2">
        <w:rPr>
          <w:rFonts w:ascii="Times New Roman" w:hAnsi="Times New Roman" w:cs="Times New Roman"/>
          <w:sz w:val="24"/>
          <w:szCs w:val="24"/>
        </w:rPr>
        <w:t xml:space="preserve"> or updating of working memory. Moreover, different neural generators (Knight &amp; Scabini, 1998) and different neurotransmitter systems </w:t>
      </w:r>
      <w:r w:rsidRPr="00693625">
        <w:rPr>
          <w:rFonts w:ascii="Times New Roman" w:hAnsi="Times New Roman" w:cs="Times New Roman"/>
          <w:sz w:val="24"/>
          <w:szCs w:val="24"/>
        </w:rPr>
        <w:t>(</w:t>
      </w:r>
      <w:r w:rsidR="007675ED">
        <w:rPr>
          <w:rFonts w:ascii="Times New Roman" w:hAnsi="Times New Roman" w:cs="Times New Roman"/>
          <w:sz w:val="24"/>
          <w:szCs w:val="24"/>
        </w:rPr>
        <w:t xml:space="preserve">review by </w:t>
      </w:r>
      <w:r w:rsidRPr="00693625">
        <w:rPr>
          <w:rFonts w:ascii="Times New Roman" w:hAnsi="Times New Roman" w:cs="Times New Roman"/>
          <w:sz w:val="24"/>
          <w:szCs w:val="24"/>
        </w:rPr>
        <w:t>Polich</w:t>
      </w:r>
      <w:r w:rsidR="008823B5" w:rsidRPr="00693625">
        <w:rPr>
          <w:rFonts w:ascii="Times New Roman" w:hAnsi="Times New Roman" w:cs="Times New Roman"/>
          <w:sz w:val="24"/>
          <w:szCs w:val="24"/>
        </w:rPr>
        <w:t xml:space="preserve"> &amp; Criado</w:t>
      </w:r>
      <w:r w:rsidRPr="00693625">
        <w:rPr>
          <w:rFonts w:ascii="Times New Roman" w:hAnsi="Times New Roman" w:cs="Times New Roman"/>
          <w:sz w:val="24"/>
          <w:szCs w:val="24"/>
        </w:rPr>
        <w:t>, 200</w:t>
      </w:r>
      <w:r w:rsidR="008823B5" w:rsidRPr="00693625">
        <w:rPr>
          <w:rFonts w:ascii="Times New Roman" w:hAnsi="Times New Roman" w:cs="Times New Roman"/>
          <w:sz w:val="24"/>
          <w:szCs w:val="24"/>
        </w:rPr>
        <w:t>6</w:t>
      </w:r>
      <w:r w:rsidRPr="00693625">
        <w:rPr>
          <w:rFonts w:ascii="Times New Roman" w:hAnsi="Times New Roman" w:cs="Times New Roman"/>
          <w:sz w:val="24"/>
          <w:szCs w:val="24"/>
        </w:rPr>
        <w:t>)</w:t>
      </w:r>
      <w:r w:rsidRPr="00AD34A2">
        <w:rPr>
          <w:rFonts w:ascii="Times New Roman" w:hAnsi="Times New Roman" w:cs="Times New Roman"/>
          <w:sz w:val="24"/>
          <w:szCs w:val="24"/>
        </w:rPr>
        <w:t xml:space="preserve"> are thought to underlie the P3a and P3b. The P3a is affected by lesions of dorsolateral prefrontal cortex and hippocampus, and is generated by dopaminergic activity. In contrast, the P3b is affected by lesions of the temporoparietal junction, and is generated by </w:t>
      </w:r>
      <w:r w:rsidR="00AD34A2">
        <w:rPr>
          <w:rFonts w:ascii="Times New Roman" w:hAnsi="Times New Roman" w:cs="Times New Roman"/>
          <w:sz w:val="24"/>
          <w:szCs w:val="24"/>
        </w:rPr>
        <w:t>norepinep</w:t>
      </w:r>
      <w:r w:rsidRPr="00AD34A2">
        <w:rPr>
          <w:rFonts w:ascii="Times New Roman" w:hAnsi="Times New Roman" w:cs="Times New Roman"/>
          <w:sz w:val="24"/>
          <w:szCs w:val="24"/>
        </w:rPr>
        <w:t>h</w:t>
      </w:r>
      <w:r w:rsidR="00AD34A2">
        <w:rPr>
          <w:rFonts w:ascii="Times New Roman" w:hAnsi="Times New Roman" w:cs="Times New Roman"/>
          <w:sz w:val="24"/>
          <w:szCs w:val="24"/>
        </w:rPr>
        <w:t>r</w:t>
      </w:r>
      <w:r w:rsidRPr="00AD34A2">
        <w:rPr>
          <w:rFonts w:ascii="Times New Roman" w:hAnsi="Times New Roman" w:cs="Times New Roman"/>
          <w:sz w:val="24"/>
          <w:szCs w:val="24"/>
        </w:rPr>
        <w:t xml:space="preserve">ine activity. In addition to the P3a and P3b, related P3’s exist. Importantly, the NoGo-P3 is a variant of the P3a that is thought to reflect response inhibition </w:t>
      </w:r>
      <w:r w:rsidR="00541003" w:rsidRPr="00541003">
        <w:rPr>
          <w:rFonts w:ascii="Times New Roman" w:hAnsi="Times New Roman" w:cs="Times New Roman"/>
          <w:sz w:val="24"/>
          <w:szCs w:val="24"/>
        </w:rPr>
        <w:t>(Pfefferbaum et al., 1985).</w:t>
      </w:r>
      <w:r w:rsidRPr="00541003">
        <w:rPr>
          <w:rFonts w:ascii="Times New Roman" w:hAnsi="Times New Roman" w:cs="Times New Roman"/>
          <w:sz w:val="24"/>
          <w:szCs w:val="24"/>
        </w:rPr>
        <w:t xml:space="preserve"> </w:t>
      </w:r>
    </w:p>
    <w:p w:rsidR="00EE034A" w:rsidRPr="00AD34A2" w:rsidRDefault="00EE034A" w:rsidP="00EE034A">
      <w:pPr>
        <w:spacing w:line="360" w:lineRule="auto"/>
        <w:ind w:firstLine="709"/>
        <w:contextualSpacing/>
        <w:rPr>
          <w:rFonts w:ascii="Times New Roman" w:hAnsi="Times New Roman" w:cs="Times New Roman"/>
          <w:sz w:val="24"/>
          <w:szCs w:val="24"/>
        </w:rPr>
      </w:pPr>
      <w:r w:rsidRPr="00AD34A2">
        <w:rPr>
          <w:rFonts w:ascii="Times New Roman" w:hAnsi="Times New Roman" w:cs="Times New Roman"/>
          <w:sz w:val="24"/>
          <w:szCs w:val="24"/>
        </w:rPr>
        <w:t>Several studies have investigated the P3b in psychopathy, although results have been inconsistent. Of these studies, several have found a null result (Forth &amp; Hare, 1989; Jutai et al., 1987; Raine et al., 1990), one has found enhanced P3b amplitudes in psychopaths (Raine &amp; Venables, 1988), and several have found reduced P3b amplitudes in psychopaths (Brazil et al., in prep.; Kiehl et al., 1999</w:t>
      </w:r>
      <w:r w:rsidR="00C90D2C">
        <w:rPr>
          <w:rFonts w:ascii="Times New Roman" w:hAnsi="Times New Roman" w:cs="Times New Roman"/>
          <w:sz w:val="24"/>
          <w:szCs w:val="24"/>
        </w:rPr>
        <w:t>,</w:t>
      </w:r>
      <w:r w:rsidRPr="00AD34A2">
        <w:rPr>
          <w:rFonts w:ascii="Times New Roman" w:hAnsi="Times New Roman" w:cs="Times New Roman"/>
          <w:sz w:val="24"/>
          <w:szCs w:val="24"/>
        </w:rPr>
        <w:t xml:space="preserve"> 2000</w:t>
      </w:r>
      <w:r w:rsidR="00C90D2C">
        <w:rPr>
          <w:rFonts w:ascii="Times New Roman" w:hAnsi="Times New Roman" w:cs="Times New Roman"/>
          <w:sz w:val="24"/>
          <w:szCs w:val="24"/>
        </w:rPr>
        <w:t>,</w:t>
      </w:r>
      <w:r w:rsidRPr="00AD34A2">
        <w:rPr>
          <w:rFonts w:ascii="Times New Roman" w:hAnsi="Times New Roman" w:cs="Times New Roman"/>
          <w:sz w:val="24"/>
          <w:szCs w:val="24"/>
        </w:rPr>
        <w:t xml:space="preserve"> 2006).</w:t>
      </w:r>
      <w:r w:rsidRPr="00AD34A2">
        <w:rPr>
          <w:rFonts w:ascii="Times New Roman" w:hAnsi="Times New Roman" w:cs="Times New Roman"/>
          <w:color w:val="FF0000"/>
          <w:sz w:val="24"/>
          <w:szCs w:val="24"/>
        </w:rPr>
        <w:t xml:space="preserve"> </w:t>
      </w:r>
      <w:r w:rsidRPr="00AD34A2">
        <w:rPr>
          <w:rFonts w:ascii="Times New Roman" w:hAnsi="Times New Roman" w:cs="Times New Roman"/>
          <w:sz w:val="24"/>
          <w:szCs w:val="24"/>
        </w:rPr>
        <w:t>In a meta-analysis of P300 impairment</w:t>
      </w:r>
      <w:r w:rsidR="00364DF0" w:rsidRPr="00AD34A2">
        <w:rPr>
          <w:rFonts w:ascii="Times New Roman" w:hAnsi="Times New Roman" w:cs="Times New Roman"/>
          <w:sz w:val="24"/>
          <w:szCs w:val="24"/>
        </w:rPr>
        <w:t>s</w:t>
      </w:r>
      <w:r w:rsidRPr="00AD34A2">
        <w:rPr>
          <w:rFonts w:ascii="Times New Roman" w:hAnsi="Times New Roman" w:cs="Times New Roman"/>
          <w:sz w:val="24"/>
          <w:szCs w:val="24"/>
        </w:rPr>
        <w:t xml:space="preserve"> in psychopathic and antisocial individuals, Gao and Raine (2009) tried to explain these inconsistencies by suggesting that psychopathic individuals only show P3b amplitude decrements in the standard oddball tasks. In contrast, they predicted that more complex tasks trigger the interest or sensation-seeking characteristics of psychopaths and result in normal or even enhanced attention, which is reflected in enhanced P3b amplitudes such as those obtained in their continuous performance task (Raine &amp; Venables, 1988).  Importantly, Gao and Raine (2009) claim that the P300 abnormalities in psychopaths can be distinguished from </w:t>
      </w:r>
      <w:r w:rsidRPr="00AD34A2">
        <w:rPr>
          <w:rFonts w:ascii="Times New Roman" w:hAnsi="Times New Roman" w:cs="Times New Roman"/>
          <w:sz w:val="24"/>
          <w:szCs w:val="24"/>
        </w:rPr>
        <w:lastRenderedPageBreak/>
        <w:t xml:space="preserve">those in other antisocial individuals, since only psychopaths should show enhanced P300 </w:t>
      </w:r>
      <w:r w:rsidR="00364DF0" w:rsidRPr="00AD34A2">
        <w:rPr>
          <w:rFonts w:ascii="Times New Roman" w:hAnsi="Times New Roman" w:cs="Times New Roman"/>
          <w:sz w:val="24"/>
          <w:szCs w:val="24"/>
        </w:rPr>
        <w:t xml:space="preserve">amplitudes </w:t>
      </w:r>
      <w:r w:rsidRPr="00AD34A2">
        <w:rPr>
          <w:rFonts w:ascii="Times New Roman" w:hAnsi="Times New Roman" w:cs="Times New Roman"/>
          <w:sz w:val="24"/>
          <w:szCs w:val="24"/>
        </w:rPr>
        <w:t xml:space="preserve">when their interest is trigged. </w:t>
      </w:r>
    </w:p>
    <w:p w:rsidR="00EE034A" w:rsidRPr="00AD34A2" w:rsidRDefault="00EE034A" w:rsidP="00EE034A">
      <w:pPr>
        <w:spacing w:line="360" w:lineRule="auto"/>
        <w:ind w:firstLine="709"/>
        <w:contextualSpacing/>
        <w:rPr>
          <w:rFonts w:ascii="Times New Roman" w:hAnsi="Times New Roman" w:cs="Times New Roman"/>
          <w:sz w:val="24"/>
          <w:szCs w:val="24"/>
        </w:rPr>
      </w:pPr>
      <w:r w:rsidRPr="00AD34A2">
        <w:rPr>
          <w:rFonts w:ascii="Times New Roman" w:hAnsi="Times New Roman" w:cs="Times New Roman"/>
          <w:sz w:val="24"/>
          <w:szCs w:val="24"/>
        </w:rPr>
        <w:t>In contrast, Patrick et al. (2005) hypothesized that P300 abnormalities are related only to PCL-R Factor 2 and are not specific to psychopathy</w:t>
      </w:r>
      <w:r w:rsidR="00364DF0" w:rsidRPr="00AD34A2">
        <w:rPr>
          <w:rFonts w:ascii="Times New Roman" w:hAnsi="Times New Roman" w:cs="Times New Roman"/>
          <w:sz w:val="24"/>
          <w:szCs w:val="24"/>
        </w:rPr>
        <w:t>, since</w:t>
      </w:r>
      <w:r w:rsidRPr="00AD34A2">
        <w:rPr>
          <w:rFonts w:ascii="Times New Roman" w:hAnsi="Times New Roman" w:cs="Times New Roman"/>
          <w:sz w:val="24"/>
          <w:szCs w:val="24"/>
        </w:rPr>
        <w:t xml:space="preserve"> Factor 2 is associated with </w:t>
      </w:r>
      <w:r w:rsidR="00364DF0" w:rsidRPr="00AD34A2">
        <w:rPr>
          <w:rFonts w:ascii="Times New Roman" w:hAnsi="Times New Roman" w:cs="Times New Roman"/>
          <w:sz w:val="24"/>
          <w:szCs w:val="24"/>
        </w:rPr>
        <w:t>other disorders too, such as antisocial personality disorder</w:t>
      </w:r>
      <w:r w:rsidRPr="00AD34A2">
        <w:rPr>
          <w:rFonts w:ascii="Times New Roman" w:hAnsi="Times New Roman" w:cs="Times New Roman"/>
          <w:sz w:val="24"/>
          <w:szCs w:val="24"/>
        </w:rPr>
        <w:t xml:space="preserve">. </w:t>
      </w:r>
      <w:r w:rsidR="00364DF0" w:rsidRPr="00AD34A2">
        <w:rPr>
          <w:rFonts w:ascii="Times New Roman" w:hAnsi="Times New Roman" w:cs="Times New Roman"/>
          <w:sz w:val="24"/>
          <w:szCs w:val="24"/>
        </w:rPr>
        <w:t>According to Patrick et al.</w:t>
      </w:r>
      <w:r w:rsidRPr="00AD34A2">
        <w:rPr>
          <w:rFonts w:ascii="Times New Roman" w:hAnsi="Times New Roman" w:cs="Times New Roman"/>
          <w:sz w:val="24"/>
          <w:szCs w:val="24"/>
        </w:rPr>
        <w:t>, P300 amplitude decrements are characteristic of a larger class of disinhibition disorders</w:t>
      </w:r>
      <w:r w:rsidR="00F24C87">
        <w:rPr>
          <w:rFonts w:ascii="Times New Roman" w:hAnsi="Times New Roman" w:cs="Times New Roman"/>
          <w:sz w:val="24"/>
          <w:szCs w:val="24"/>
        </w:rPr>
        <w:t xml:space="preserve"> and behavio</w:t>
      </w:r>
      <w:r w:rsidR="007F5532">
        <w:rPr>
          <w:rFonts w:ascii="Times New Roman" w:hAnsi="Times New Roman" w:cs="Times New Roman"/>
          <w:sz w:val="24"/>
          <w:szCs w:val="24"/>
        </w:rPr>
        <w:t>u</w:t>
      </w:r>
      <w:r w:rsidR="00F24C87">
        <w:rPr>
          <w:rFonts w:ascii="Times New Roman" w:hAnsi="Times New Roman" w:cs="Times New Roman"/>
          <w:sz w:val="24"/>
          <w:szCs w:val="24"/>
        </w:rPr>
        <w:t>rs</w:t>
      </w:r>
      <w:r w:rsidRPr="00AD34A2">
        <w:rPr>
          <w:rFonts w:ascii="Times New Roman" w:hAnsi="Times New Roman" w:cs="Times New Roman"/>
          <w:sz w:val="24"/>
          <w:szCs w:val="24"/>
        </w:rPr>
        <w:t xml:space="preserve">, such as alcoholism, drug dependence and </w:t>
      </w:r>
      <w:r w:rsidR="005F5110">
        <w:rPr>
          <w:rFonts w:ascii="Times New Roman" w:hAnsi="Times New Roman" w:cs="Times New Roman"/>
          <w:sz w:val="24"/>
          <w:szCs w:val="24"/>
        </w:rPr>
        <w:t xml:space="preserve">drug </w:t>
      </w:r>
      <w:r w:rsidRPr="00AD34A2">
        <w:rPr>
          <w:rFonts w:ascii="Times New Roman" w:hAnsi="Times New Roman" w:cs="Times New Roman"/>
          <w:sz w:val="24"/>
          <w:szCs w:val="24"/>
        </w:rPr>
        <w:t xml:space="preserve">abuse, impulsivity, aggression, conduct disorder, </w:t>
      </w:r>
      <w:r w:rsidR="00364DF0" w:rsidRPr="00AD34A2">
        <w:rPr>
          <w:rFonts w:ascii="Times New Roman" w:hAnsi="Times New Roman" w:cs="Times New Roman"/>
          <w:sz w:val="24"/>
          <w:szCs w:val="24"/>
        </w:rPr>
        <w:t>antisocial personality disorder</w:t>
      </w:r>
      <w:r w:rsidRPr="00AD34A2">
        <w:rPr>
          <w:rFonts w:ascii="Times New Roman" w:hAnsi="Times New Roman" w:cs="Times New Roman"/>
          <w:sz w:val="24"/>
          <w:szCs w:val="24"/>
        </w:rPr>
        <w:t>, and psychopathy. Evidence for P300 decrements in all these disorders has been found (</w:t>
      </w:r>
      <w:r w:rsidR="005A4F0B">
        <w:rPr>
          <w:rFonts w:ascii="Times New Roman" w:hAnsi="Times New Roman" w:cs="Times New Roman"/>
          <w:sz w:val="24"/>
          <w:szCs w:val="24"/>
        </w:rPr>
        <w:t xml:space="preserve">reviews by </w:t>
      </w:r>
      <w:r w:rsidRPr="00AD34A2">
        <w:rPr>
          <w:rFonts w:ascii="Times New Roman" w:hAnsi="Times New Roman" w:cs="Times New Roman"/>
          <w:sz w:val="24"/>
          <w:szCs w:val="24"/>
        </w:rPr>
        <w:t xml:space="preserve">Iacano et al., 2003; Patrick, 2008). </w:t>
      </w:r>
      <w:r w:rsidR="005A4F0B">
        <w:rPr>
          <w:rFonts w:ascii="Times New Roman" w:hAnsi="Times New Roman" w:cs="Times New Roman"/>
          <w:sz w:val="24"/>
          <w:szCs w:val="24"/>
        </w:rPr>
        <w:t>Since t</w:t>
      </w:r>
      <w:r w:rsidR="00B15224">
        <w:rPr>
          <w:rFonts w:ascii="Times New Roman" w:hAnsi="Times New Roman" w:cs="Times New Roman"/>
          <w:sz w:val="24"/>
          <w:szCs w:val="24"/>
        </w:rPr>
        <w:t>hese disorders share important characteristics and are often co-morbid,</w:t>
      </w:r>
      <w:r w:rsidRPr="00AD34A2">
        <w:rPr>
          <w:rFonts w:ascii="Times New Roman" w:hAnsi="Times New Roman" w:cs="Times New Roman"/>
          <w:sz w:val="24"/>
          <w:szCs w:val="24"/>
        </w:rPr>
        <w:t xml:space="preserve"> </w:t>
      </w:r>
      <w:r w:rsidR="005A4F0B">
        <w:rPr>
          <w:rFonts w:ascii="Times New Roman" w:hAnsi="Times New Roman" w:cs="Times New Roman"/>
          <w:sz w:val="24"/>
          <w:szCs w:val="24"/>
        </w:rPr>
        <w:t>a</w:t>
      </w:r>
      <w:r w:rsidRPr="00AD34A2">
        <w:rPr>
          <w:rFonts w:ascii="Times New Roman" w:hAnsi="Times New Roman" w:cs="Times New Roman"/>
          <w:sz w:val="24"/>
          <w:szCs w:val="24"/>
        </w:rPr>
        <w:t xml:space="preserve"> new dimensional </w:t>
      </w:r>
      <w:r w:rsidR="005A4F0B">
        <w:rPr>
          <w:rFonts w:ascii="Times New Roman" w:hAnsi="Times New Roman" w:cs="Times New Roman"/>
          <w:sz w:val="24"/>
          <w:szCs w:val="24"/>
        </w:rPr>
        <w:t>‘</w:t>
      </w:r>
      <w:r w:rsidR="005F5110">
        <w:rPr>
          <w:rFonts w:ascii="Times New Roman" w:hAnsi="Times New Roman" w:cs="Times New Roman"/>
          <w:sz w:val="24"/>
          <w:szCs w:val="24"/>
        </w:rPr>
        <w:t>externalizing</w:t>
      </w:r>
      <w:r w:rsidR="005A4F0B">
        <w:rPr>
          <w:rFonts w:ascii="Times New Roman" w:hAnsi="Times New Roman" w:cs="Times New Roman"/>
          <w:sz w:val="24"/>
          <w:szCs w:val="24"/>
        </w:rPr>
        <w:t>’</w:t>
      </w:r>
      <w:r w:rsidR="005F5110">
        <w:rPr>
          <w:rFonts w:ascii="Times New Roman" w:hAnsi="Times New Roman" w:cs="Times New Roman"/>
          <w:sz w:val="24"/>
          <w:szCs w:val="24"/>
        </w:rPr>
        <w:t xml:space="preserve"> </w:t>
      </w:r>
      <w:r w:rsidRPr="00AD34A2">
        <w:rPr>
          <w:rFonts w:ascii="Times New Roman" w:hAnsi="Times New Roman" w:cs="Times New Roman"/>
          <w:sz w:val="24"/>
          <w:szCs w:val="24"/>
        </w:rPr>
        <w:t>construct has been developed (Krueger et al., 2007). Th</w:t>
      </w:r>
      <w:r w:rsidR="005F5110">
        <w:rPr>
          <w:rFonts w:ascii="Times New Roman" w:hAnsi="Times New Roman" w:cs="Times New Roman"/>
          <w:sz w:val="24"/>
          <w:szCs w:val="24"/>
        </w:rPr>
        <w:t>is externalizing construct should solve th</w:t>
      </w:r>
      <w:r w:rsidR="00B15224">
        <w:rPr>
          <w:rFonts w:ascii="Times New Roman" w:hAnsi="Times New Roman" w:cs="Times New Roman"/>
          <w:sz w:val="24"/>
          <w:szCs w:val="24"/>
        </w:rPr>
        <w:t>e</w:t>
      </w:r>
      <w:r w:rsidRPr="00AD34A2">
        <w:rPr>
          <w:rFonts w:ascii="Times New Roman" w:hAnsi="Times New Roman" w:cs="Times New Roman"/>
          <w:sz w:val="24"/>
          <w:szCs w:val="24"/>
        </w:rPr>
        <w:t xml:space="preserve"> co-morbidity problem by treating the</w:t>
      </w:r>
      <w:r w:rsidR="00B15224">
        <w:rPr>
          <w:rFonts w:ascii="Times New Roman" w:hAnsi="Times New Roman" w:cs="Times New Roman"/>
          <w:sz w:val="24"/>
          <w:szCs w:val="24"/>
        </w:rPr>
        <w:t>se</w:t>
      </w:r>
      <w:r w:rsidRPr="00AD34A2">
        <w:rPr>
          <w:rFonts w:ascii="Times New Roman" w:hAnsi="Times New Roman" w:cs="Times New Roman"/>
          <w:sz w:val="24"/>
          <w:szCs w:val="24"/>
        </w:rPr>
        <w:t xml:space="preserve"> </w:t>
      </w:r>
      <w:r w:rsidR="005F5110">
        <w:rPr>
          <w:rFonts w:ascii="Times New Roman" w:hAnsi="Times New Roman" w:cs="Times New Roman"/>
          <w:sz w:val="24"/>
          <w:szCs w:val="24"/>
        </w:rPr>
        <w:t xml:space="preserve">disinhibitory </w:t>
      </w:r>
      <w:r w:rsidRPr="00AD34A2">
        <w:rPr>
          <w:rFonts w:ascii="Times New Roman" w:hAnsi="Times New Roman" w:cs="Times New Roman"/>
          <w:sz w:val="24"/>
          <w:szCs w:val="24"/>
        </w:rPr>
        <w:t xml:space="preserve">disorders as one </w:t>
      </w:r>
      <w:r w:rsidR="005F5110">
        <w:rPr>
          <w:rFonts w:ascii="Times New Roman" w:hAnsi="Times New Roman" w:cs="Times New Roman"/>
          <w:sz w:val="24"/>
          <w:szCs w:val="24"/>
        </w:rPr>
        <w:t xml:space="preserve">externalizing </w:t>
      </w:r>
      <w:r w:rsidRPr="00AD34A2">
        <w:rPr>
          <w:rFonts w:ascii="Times New Roman" w:hAnsi="Times New Roman" w:cs="Times New Roman"/>
          <w:sz w:val="24"/>
          <w:szCs w:val="24"/>
        </w:rPr>
        <w:t xml:space="preserve">disorder with several potential manifestations. Patrick et al. (2006) have shown that </w:t>
      </w:r>
      <w:r w:rsidR="005F5110">
        <w:rPr>
          <w:rFonts w:ascii="Times New Roman" w:hAnsi="Times New Roman" w:cs="Times New Roman"/>
          <w:sz w:val="24"/>
          <w:szCs w:val="24"/>
        </w:rPr>
        <w:t xml:space="preserve">such an encompassing </w:t>
      </w:r>
      <w:r w:rsidRPr="00AD34A2">
        <w:rPr>
          <w:rFonts w:ascii="Times New Roman" w:hAnsi="Times New Roman" w:cs="Times New Roman"/>
          <w:sz w:val="24"/>
          <w:szCs w:val="24"/>
        </w:rPr>
        <w:t xml:space="preserve">externalizing </w:t>
      </w:r>
      <w:r w:rsidR="005F5110">
        <w:rPr>
          <w:rFonts w:ascii="Times New Roman" w:hAnsi="Times New Roman" w:cs="Times New Roman"/>
          <w:sz w:val="24"/>
          <w:szCs w:val="24"/>
        </w:rPr>
        <w:t xml:space="preserve">construct </w:t>
      </w:r>
      <w:r w:rsidRPr="00AD34A2">
        <w:rPr>
          <w:rFonts w:ascii="Times New Roman" w:hAnsi="Times New Roman" w:cs="Times New Roman"/>
          <w:sz w:val="24"/>
          <w:szCs w:val="24"/>
        </w:rPr>
        <w:t>is related to P300 amplitude decrements</w:t>
      </w:r>
      <w:r w:rsidR="005F5110">
        <w:rPr>
          <w:rFonts w:ascii="Times New Roman" w:hAnsi="Times New Roman" w:cs="Times New Roman"/>
          <w:sz w:val="24"/>
          <w:szCs w:val="24"/>
        </w:rPr>
        <w:t xml:space="preserve"> too</w:t>
      </w:r>
      <w:r w:rsidRPr="00AD34A2">
        <w:rPr>
          <w:rFonts w:ascii="Times New Roman" w:hAnsi="Times New Roman" w:cs="Times New Roman"/>
          <w:sz w:val="24"/>
          <w:szCs w:val="24"/>
        </w:rPr>
        <w:t>.</w:t>
      </w:r>
    </w:p>
    <w:p w:rsidR="00EE034A" w:rsidRDefault="00EE034A" w:rsidP="00EE034A">
      <w:pPr>
        <w:spacing w:line="360" w:lineRule="auto"/>
        <w:ind w:firstLine="709"/>
        <w:contextualSpacing/>
        <w:rPr>
          <w:rFonts w:ascii="Times New Roman" w:hAnsi="Times New Roman" w:cs="Times New Roman"/>
          <w:sz w:val="24"/>
          <w:szCs w:val="24"/>
        </w:rPr>
      </w:pPr>
      <w:r w:rsidRPr="00AD34A2">
        <w:rPr>
          <w:rFonts w:ascii="Times New Roman" w:hAnsi="Times New Roman" w:cs="Times New Roman"/>
          <w:sz w:val="24"/>
          <w:szCs w:val="24"/>
        </w:rPr>
        <w:t>Nonetheless, there is reason to believe that psychopaths do have different P300 abnormalities than other individuals in the externalizing spectrum. Carlson et al. (2009) have shown that both Factor 1 and Factor 2 of psychopathy have correlations with P3b amplitude, altho</w:t>
      </w:r>
      <w:r w:rsidR="00F44CE0">
        <w:rPr>
          <w:rFonts w:ascii="Times New Roman" w:hAnsi="Times New Roman" w:cs="Times New Roman"/>
          <w:sz w:val="24"/>
          <w:szCs w:val="24"/>
        </w:rPr>
        <w:t xml:space="preserve">ugh in opposite direction and that these opposite correlations </w:t>
      </w:r>
      <w:r w:rsidR="00F44CE0" w:rsidRPr="00F44CE0">
        <w:rPr>
          <w:rFonts w:ascii="Times New Roman" w:hAnsi="Times New Roman" w:cs="Times New Roman"/>
          <w:sz w:val="24"/>
          <w:szCs w:val="24"/>
        </w:rPr>
        <w:t>obscur</w:t>
      </w:r>
      <w:r w:rsidR="00F44CE0">
        <w:rPr>
          <w:rFonts w:ascii="Times New Roman" w:hAnsi="Times New Roman" w:cs="Times New Roman"/>
          <w:sz w:val="24"/>
          <w:szCs w:val="24"/>
        </w:rPr>
        <w:t>ed</w:t>
      </w:r>
      <w:r w:rsidR="00F44CE0" w:rsidRPr="00F44CE0">
        <w:rPr>
          <w:rFonts w:ascii="Times New Roman" w:hAnsi="Times New Roman" w:cs="Times New Roman"/>
          <w:sz w:val="24"/>
          <w:szCs w:val="24"/>
        </w:rPr>
        <w:t xml:space="preserve"> differences between groups low and high in psychopathy by means of a suppression effect</w:t>
      </w:r>
      <w:r w:rsidRPr="00F44CE0">
        <w:rPr>
          <w:rFonts w:ascii="Times New Roman" w:hAnsi="Times New Roman" w:cs="Times New Roman"/>
          <w:sz w:val="24"/>
          <w:szCs w:val="24"/>
        </w:rPr>
        <w:t>.</w:t>
      </w:r>
      <w:r w:rsidRPr="00AD34A2">
        <w:rPr>
          <w:rFonts w:ascii="Times New Roman" w:hAnsi="Times New Roman" w:cs="Times New Roman"/>
          <w:sz w:val="24"/>
          <w:szCs w:val="24"/>
        </w:rPr>
        <w:t xml:space="preserve"> Factor 2 correlated negatively with P3b amplitude, in accordance with what Patrick et al. (2005) hypothesized, but Factor 1 correlated positively with P3b amplitude. The latter correlation seems to support Gao and Raine’s (2009) hypothesis that psychopathic individuals can be characterized by enhanced P3b amplitudes, although the results do at the same time point out that this effect can be obscured by suppression effects.  However, this study needs replication in a clinical sample, since Carlson et al. (2009) </w:t>
      </w:r>
      <w:r w:rsidR="00364DF0" w:rsidRPr="00AD34A2">
        <w:rPr>
          <w:rFonts w:ascii="Times New Roman" w:hAnsi="Times New Roman" w:cs="Times New Roman"/>
          <w:sz w:val="24"/>
          <w:szCs w:val="24"/>
        </w:rPr>
        <w:t>studied the P3b in</w:t>
      </w:r>
      <w:r w:rsidRPr="00AD34A2">
        <w:rPr>
          <w:rFonts w:ascii="Times New Roman" w:hAnsi="Times New Roman" w:cs="Times New Roman"/>
          <w:sz w:val="24"/>
          <w:szCs w:val="24"/>
        </w:rPr>
        <w:t xml:space="preserve"> undergraduates, and since they used a psychopathic self-report inventory instead of the PCL-R. </w:t>
      </w:r>
    </w:p>
    <w:p w:rsidR="003B4245" w:rsidRDefault="002534CA" w:rsidP="003B4245">
      <w:pPr>
        <w:spacing w:line="360" w:lineRule="auto"/>
        <w:ind w:firstLine="709"/>
        <w:contextualSpacing/>
        <w:rPr>
          <w:rFonts w:ascii="Times New Roman" w:hAnsi="Times New Roman" w:cs="Times New Roman"/>
          <w:sz w:val="24"/>
          <w:szCs w:val="24"/>
        </w:rPr>
      </w:pPr>
      <w:r>
        <w:rPr>
          <w:rFonts w:ascii="Times New Roman" w:hAnsi="Times New Roman" w:cs="Times New Roman"/>
          <w:sz w:val="24"/>
          <w:szCs w:val="24"/>
        </w:rPr>
        <w:t xml:space="preserve">Although the present study focused primarily on the P3b, </w:t>
      </w:r>
      <w:r w:rsidR="002870C7">
        <w:rPr>
          <w:rFonts w:ascii="Times New Roman" w:hAnsi="Times New Roman" w:cs="Times New Roman"/>
          <w:sz w:val="24"/>
          <w:szCs w:val="24"/>
        </w:rPr>
        <w:t>several other ERPs</w:t>
      </w:r>
      <w:r>
        <w:rPr>
          <w:rFonts w:ascii="Times New Roman" w:hAnsi="Times New Roman" w:cs="Times New Roman"/>
          <w:sz w:val="24"/>
          <w:szCs w:val="24"/>
        </w:rPr>
        <w:t xml:space="preserve"> were investigated</w:t>
      </w:r>
      <w:r w:rsidR="002D71DC">
        <w:rPr>
          <w:rFonts w:ascii="Times New Roman" w:hAnsi="Times New Roman" w:cs="Times New Roman"/>
          <w:sz w:val="24"/>
          <w:szCs w:val="24"/>
        </w:rPr>
        <w:t xml:space="preserve"> in addition</w:t>
      </w:r>
      <w:r w:rsidR="003B4245" w:rsidRPr="00AD34A2">
        <w:rPr>
          <w:rFonts w:ascii="Times New Roman" w:hAnsi="Times New Roman" w:cs="Times New Roman"/>
          <w:sz w:val="24"/>
          <w:szCs w:val="24"/>
        </w:rPr>
        <w:t xml:space="preserve">, specifically the </w:t>
      </w:r>
      <w:r w:rsidR="003B4245" w:rsidRPr="007675ED">
        <w:rPr>
          <w:rFonts w:ascii="Times New Roman" w:hAnsi="Times New Roman" w:cs="Times New Roman"/>
          <w:sz w:val="24"/>
          <w:szCs w:val="24"/>
        </w:rPr>
        <w:t>NoGo-P3 (</w:t>
      </w:r>
      <w:r w:rsidR="00FA3996" w:rsidRPr="007675ED">
        <w:rPr>
          <w:rFonts w:ascii="Times New Roman" w:hAnsi="Times New Roman" w:cs="Times New Roman"/>
          <w:sz w:val="24"/>
          <w:szCs w:val="24"/>
        </w:rPr>
        <w:t>Pfefferbaum et al., 1985</w:t>
      </w:r>
      <w:r w:rsidR="003B4245" w:rsidRPr="007675ED">
        <w:rPr>
          <w:rFonts w:ascii="Times New Roman" w:hAnsi="Times New Roman" w:cs="Times New Roman"/>
          <w:sz w:val="24"/>
          <w:szCs w:val="24"/>
        </w:rPr>
        <w:t>), the c</w:t>
      </w:r>
      <w:r w:rsidR="003B4245" w:rsidRPr="00AD34A2">
        <w:rPr>
          <w:rFonts w:ascii="Times New Roman" w:hAnsi="Times New Roman" w:cs="Times New Roman"/>
          <w:sz w:val="24"/>
          <w:szCs w:val="24"/>
        </w:rPr>
        <w:t xml:space="preserve">ontingent </w:t>
      </w:r>
      <w:r w:rsidR="003B4245">
        <w:rPr>
          <w:rFonts w:ascii="Times New Roman" w:hAnsi="Times New Roman" w:cs="Times New Roman"/>
          <w:sz w:val="24"/>
          <w:szCs w:val="24"/>
        </w:rPr>
        <w:t>n</w:t>
      </w:r>
      <w:r w:rsidR="003B4245" w:rsidRPr="00AD34A2">
        <w:rPr>
          <w:rFonts w:ascii="Times New Roman" w:hAnsi="Times New Roman" w:cs="Times New Roman"/>
          <w:sz w:val="24"/>
          <w:szCs w:val="24"/>
        </w:rPr>
        <w:t xml:space="preserve">egative </w:t>
      </w:r>
      <w:r w:rsidR="003B4245">
        <w:rPr>
          <w:rFonts w:ascii="Times New Roman" w:hAnsi="Times New Roman" w:cs="Times New Roman"/>
          <w:sz w:val="24"/>
          <w:szCs w:val="24"/>
        </w:rPr>
        <w:t>v</w:t>
      </w:r>
      <w:r w:rsidR="003B4245" w:rsidRPr="00AD34A2">
        <w:rPr>
          <w:rFonts w:ascii="Times New Roman" w:hAnsi="Times New Roman" w:cs="Times New Roman"/>
          <w:sz w:val="24"/>
          <w:szCs w:val="24"/>
        </w:rPr>
        <w:t xml:space="preserve">ariation </w:t>
      </w:r>
      <w:r w:rsidR="003B4245" w:rsidRPr="00FA3996">
        <w:rPr>
          <w:rFonts w:ascii="Times New Roman" w:hAnsi="Times New Roman" w:cs="Times New Roman"/>
          <w:sz w:val="24"/>
          <w:szCs w:val="24"/>
        </w:rPr>
        <w:t>(CNV;</w:t>
      </w:r>
      <w:r w:rsidR="00F94397" w:rsidRPr="00FA3996">
        <w:rPr>
          <w:rFonts w:ascii="Times New Roman" w:hAnsi="Times New Roman" w:cs="Times New Roman"/>
          <w:sz w:val="24"/>
          <w:szCs w:val="24"/>
        </w:rPr>
        <w:t xml:space="preserve"> </w:t>
      </w:r>
      <w:r w:rsidR="00FA3996">
        <w:rPr>
          <w:rFonts w:ascii="Times New Roman" w:hAnsi="Times New Roman" w:cs="Times New Roman"/>
          <w:sz w:val="24"/>
          <w:szCs w:val="24"/>
        </w:rPr>
        <w:t xml:space="preserve">Grey </w:t>
      </w:r>
      <w:r w:rsidR="00F94397" w:rsidRPr="00FA3996">
        <w:rPr>
          <w:rFonts w:ascii="Times New Roman" w:hAnsi="Times New Roman" w:cs="Times New Roman"/>
          <w:sz w:val="24"/>
          <w:szCs w:val="24"/>
        </w:rPr>
        <w:t>Walter et al., 1964</w:t>
      </w:r>
      <w:r w:rsidR="003B4245" w:rsidRPr="00FA3996">
        <w:rPr>
          <w:rFonts w:ascii="Times New Roman" w:hAnsi="Times New Roman" w:cs="Times New Roman"/>
          <w:sz w:val="24"/>
          <w:szCs w:val="24"/>
        </w:rPr>
        <w:t>)</w:t>
      </w:r>
      <w:r w:rsidR="00F44CE0" w:rsidRPr="00FA3996">
        <w:rPr>
          <w:rFonts w:ascii="Times New Roman" w:hAnsi="Times New Roman" w:cs="Times New Roman"/>
          <w:sz w:val="24"/>
          <w:szCs w:val="24"/>
        </w:rPr>
        <w:t>,</w:t>
      </w:r>
      <w:r w:rsidR="00F44CE0">
        <w:rPr>
          <w:rFonts w:ascii="Times New Roman" w:hAnsi="Times New Roman" w:cs="Times New Roman"/>
          <w:sz w:val="24"/>
          <w:szCs w:val="24"/>
        </w:rPr>
        <w:t xml:space="preserve"> and the N2pc </w:t>
      </w:r>
      <w:r w:rsidR="00F44CE0" w:rsidRPr="00A754C7">
        <w:rPr>
          <w:rFonts w:ascii="Times New Roman" w:hAnsi="Times New Roman" w:cs="Times New Roman"/>
          <w:sz w:val="24"/>
          <w:szCs w:val="24"/>
        </w:rPr>
        <w:t>(</w:t>
      </w:r>
      <w:r w:rsidR="007335F1" w:rsidRPr="00A754C7">
        <w:rPr>
          <w:rFonts w:ascii="Times New Roman" w:hAnsi="Times New Roman" w:cs="Times New Roman"/>
          <w:sz w:val="24"/>
          <w:szCs w:val="24"/>
        </w:rPr>
        <w:t>Luck &amp; Hillyard, 1994</w:t>
      </w:r>
      <w:r w:rsidR="00F44CE0" w:rsidRPr="00A754C7">
        <w:rPr>
          <w:rFonts w:ascii="Times New Roman" w:hAnsi="Times New Roman" w:cs="Times New Roman"/>
          <w:sz w:val="24"/>
          <w:szCs w:val="24"/>
        </w:rPr>
        <w:t>)</w:t>
      </w:r>
      <w:r w:rsidR="003B4245" w:rsidRPr="00A754C7">
        <w:rPr>
          <w:rFonts w:ascii="Times New Roman" w:hAnsi="Times New Roman" w:cs="Times New Roman"/>
          <w:sz w:val="24"/>
          <w:szCs w:val="24"/>
        </w:rPr>
        <w:t>.</w:t>
      </w:r>
      <w:r w:rsidRPr="00A754C7">
        <w:rPr>
          <w:rFonts w:ascii="Times New Roman" w:hAnsi="Times New Roman" w:cs="Times New Roman"/>
          <w:sz w:val="24"/>
          <w:szCs w:val="24"/>
        </w:rPr>
        <w:t xml:space="preserve"> </w:t>
      </w:r>
      <w:r w:rsidR="00C90D2C">
        <w:rPr>
          <w:rFonts w:ascii="Times New Roman" w:hAnsi="Times New Roman" w:cs="Times New Roman"/>
          <w:sz w:val="24"/>
          <w:szCs w:val="24"/>
        </w:rPr>
        <w:t>T</w:t>
      </w:r>
      <w:r w:rsidR="003B4245" w:rsidRPr="00AD34A2">
        <w:rPr>
          <w:rFonts w:ascii="Times New Roman" w:hAnsi="Times New Roman" w:cs="Times New Roman"/>
          <w:sz w:val="24"/>
          <w:szCs w:val="24"/>
        </w:rPr>
        <w:t>he NoGo-P3 can be seen during trials in which the subject has to inhibit a response as a positive peak in a window of 300-600 ms post-stimulus</w:t>
      </w:r>
      <w:r w:rsidR="00C90D2C">
        <w:rPr>
          <w:rFonts w:ascii="Times New Roman" w:hAnsi="Times New Roman" w:cs="Times New Roman"/>
          <w:sz w:val="24"/>
          <w:szCs w:val="24"/>
        </w:rPr>
        <w:t>,</w:t>
      </w:r>
      <w:r w:rsidR="003B4245" w:rsidRPr="00AD34A2">
        <w:rPr>
          <w:rFonts w:ascii="Times New Roman" w:hAnsi="Times New Roman" w:cs="Times New Roman"/>
          <w:sz w:val="24"/>
          <w:szCs w:val="24"/>
        </w:rPr>
        <w:t xml:space="preserve"> and </w:t>
      </w:r>
      <w:r w:rsidR="00C90D2C">
        <w:rPr>
          <w:rFonts w:ascii="Times New Roman" w:hAnsi="Times New Roman" w:cs="Times New Roman"/>
          <w:sz w:val="24"/>
          <w:szCs w:val="24"/>
        </w:rPr>
        <w:t xml:space="preserve">is thought to </w:t>
      </w:r>
      <w:r w:rsidR="003B4245" w:rsidRPr="00AD34A2">
        <w:rPr>
          <w:rFonts w:ascii="Times New Roman" w:hAnsi="Times New Roman" w:cs="Times New Roman"/>
          <w:sz w:val="24"/>
          <w:szCs w:val="24"/>
        </w:rPr>
        <w:t>reflect response inhibition (</w:t>
      </w:r>
      <w:r w:rsidR="00A754C7">
        <w:rPr>
          <w:rFonts w:ascii="Times New Roman" w:hAnsi="Times New Roman" w:cs="Times New Roman"/>
          <w:sz w:val="24"/>
          <w:szCs w:val="24"/>
        </w:rPr>
        <w:t>Pfefferbaum et al., 1985</w:t>
      </w:r>
      <w:r w:rsidR="003B4245" w:rsidRPr="00AD34A2">
        <w:rPr>
          <w:rFonts w:ascii="Times New Roman" w:hAnsi="Times New Roman" w:cs="Times New Roman"/>
          <w:sz w:val="24"/>
          <w:szCs w:val="24"/>
        </w:rPr>
        <w:t xml:space="preserve">). The only study of the NoGo-P3 in psychopathy yielded no significant group difference (Munro et al., 2007). The CNV is apparent during trials in </w:t>
      </w:r>
      <w:r w:rsidR="003B4245" w:rsidRPr="00AD34A2">
        <w:rPr>
          <w:rFonts w:ascii="Times New Roman" w:hAnsi="Times New Roman" w:cs="Times New Roman"/>
          <w:sz w:val="24"/>
          <w:szCs w:val="24"/>
        </w:rPr>
        <w:lastRenderedPageBreak/>
        <w:t>which a cue predicts a target and can be seen as a negative potential that builds up in amplitude until the predicted stimulus has its onset. Therefore, the CNV is usually interpreted as reflecting expectancy or motor preparation processes</w:t>
      </w:r>
      <w:r w:rsidR="00FA3996">
        <w:rPr>
          <w:rFonts w:ascii="Times New Roman" w:hAnsi="Times New Roman" w:cs="Times New Roman"/>
          <w:sz w:val="24"/>
          <w:szCs w:val="24"/>
        </w:rPr>
        <w:t xml:space="preserve"> (Grey Walter et al., 1964)</w:t>
      </w:r>
      <w:r w:rsidR="003B4245" w:rsidRPr="00AD34A2">
        <w:rPr>
          <w:rFonts w:ascii="Times New Roman" w:hAnsi="Times New Roman" w:cs="Times New Roman"/>
          <w:sz w:val="24"/>
          <w:szCs w:val="24"/>
        </w:rPr>
        <w:t>. Two studies have found CNV increases in psychopaths (Forth &amp; Hare, 1989; Raine et al., 1990). The N2pc is a negative ERP elicited at occipital electrodes between 180 and 300 ms after stimulus presentation, and is usually elicited in visual search tasks. The N2pc is thought to reflect the attention selection of potential targets, either by distracter suppression</w:t>
      </w:r>
      <w:r w:rsidR="007335F1">
        <w:rPr>
          <w:rFonts w:ascii="Times New Roman" w:hAnsi="Times New Roman" w:cs="Times New Roman"/>
          <w:sz w:val="24"/>
          <w:szCs w:val="24"/>
        </w:rPr>
        <w:t xml:space="preserve"> </w:t>
      </w:r>
      <w:r w:rsidR="007335F1" w:rsidRPr="00A754C7">
        <w:rPr>
          <w:rFonts w:ascii="Times New Roman" w:hAnsi="Times New Roman" w:cs="Times New Roman"/>
          <w:sz w:val="24"/>
          <w:szCs w:val="24"/>
        </w:rPr>
        <w:t>(Luck &amp; Hillyard, 1994)</w:t>
      </w:r>
      <w:r w:rsidR="003B4245" w:rsidRPr="00A754C7">
        <w:rPr>
          <w:rFonts w:ascii="Times New Roman" w:hAnsi="Times New Roman" w:cs="Times New Roman"/>
          <w:sz w:val="24"/>
          <w:szCs w:val="24"/>
        </w:rPr>
        <w:t>, or by enhancement of potential targets (</w:t>
      </w:r>
      <w:r w:rsidR="007335F1" w:rsidRPr="00A754C7">
        <w:rPr>
          <w:rFonts w:ascii="Times New Roman" w:hAnsi="Times New Roman" w:cs="Times New Roman"/>
          <w:sz w:val="24"/>
          <w:szCs w:val="24"/>
        </w:rPr>
        <w:t>Eimer, 1996</w:t>
      </w:r>
      <w:r w:rsidR="003B4245" w:rsidRPr="00A754C7">
        <w:rPr>
          <w:rFonts w:ascii="Times New Roman" w:hAnsi="Times New Roman" w:cs="Times New Roman"/>
          <w:sz w:val="24"/>
          <w:szCs w:val="24"/>
        </w:rPr>
        <w:t xml:space="preserve">). </w:t>
      </w:r>
      <w:r w:rsidR="00F44CE0" w:rsidRPr="00A754C7">
        <w:rPr>
          <w:rFonts w:ascii="Times New Roman" w:hAnsi="Times New Roman" w:cs="Times New Roman"/>
          <w:sz w:val="24"/>
          <w:szCs w:val="24"/>
        </w:rPr>
        <w:t>To our</w:t>
      </w:r>
      <w:r w:rsidR="00F44CE0">
        <w:rPr>
          <w:rFonts w:ascii="Times New Roman" w:hAnsi="Times New Roman" w:cs="Times New Roman"/>
          <w:sz w:val="24"/>
          <w:szCs w:val="24"/>
        </w:rPr>
        <w:t xml:space="preserve"> knowledge, no other studies have investigated the N2pc in psychopathy. </w:t>
      </w:r>
      <w:r w:rsidR="005A4F0B">
        <w:rPr>
          <w:rFonts w:ascii="Times New Roman" w:hAnsi="Times New Roman" w:cs="Times New Roman"/>
          <w:sz w:val="24"/>
          <w:szCs w:val="24"/>
        </w:rPr>
        <w:t xml:space="preserve">Although </w:t>
      </w:r>
      <w:r w:rsidR="00CA5664">
        <w:rPr>
          <w:rFonts w:ascii="Times New Roman" w:hAnsi="Times New Roman" w:cs="Times New Roman"/>
          <w:sz w:val="24"/>
          <w:szCs w:val="24"/>
        </w:rPr>
        <w:t>these</w:t>
      </w:r>
      <w:r w:rsidR="005A4F0B">
        <w:rPr>
          <w:rFonts w:ascii="Times New Roman" w:hAnsi="Times New Roman" w:cs="Times New Roman"/>
          <w:sz w:val="24"/>
          <w:szCs w:val="24"/>
        </w:rPr>
        <w:t xml:space="preserve"> ERPs</w:t>
      </w:r>
      <w:r w:rsidR="00CA5664">
        <w:rPr>
          <w:rFonts w:ascii="Times New Roman" w:hAnsi="Times New Roman" w:cs="Times New Roman"/>
          <w:sz w:val="24"/>
          <w:szCs w:val="24"/>
        </w:rPr>
        <w:t xml:space="preserve"> </w:t>
      </w:r>
      <w:r w:rsidR="005A4F0B">
        <w:rPr>
          <w:rFonts w:ascii="Times New Roman" w:hAnsi="Times New Roman" w:cs="Times New Roman"/>
          <w:sz w:val="24"/>
          <w:szCs w:val="24"/>
        </w:rPr>
        <w:t xml:space="preserve">reflect </w:t>
      </w:r>
      <w:r w:rsidR="00CA5664">
        <w:rPr>
          <w:rFonts w:ascii="Times New Roman" w:hAnsi="Times New Roman" w:cs="Times New Roman"/>
          <w:sz w:val="24"/>
          <w:szCs w:val="24"/>
        </w:rPr>
        <w:t>seemingly rather different processes, the relative amplitude enhancement in psychopathic individuals that ha</w:t>
      </w:r>
      <w:r w:rsidR="00C90D2C">
        <w:rPr>
          <w:rFonts w:ascii="Times New Roman" w:hAnsi="Times New Roman" w:cs="Times New Roman"/>
          <w:sz w:val="24"/>
          <w:szCs w:val="24"/>
        </w:rPr>
        <w:t>s</w:t>
      </w:r>
      <w:r w:rsidR="00CA5664">
        <w:rPr>
          <w:rFonts w:ascii="Times New Roman" w:hAnsi="Times New Roman" w:cs="Times New Roman"/>
          <w:sz w:val="24"/>
          <w:szCs w:val="24"/>
        </w:rPr>
        <w:t xml:space="preserve"> been found on </w:t>
      </w:r>
      <w:r w:rsidR="00C90D2C">
        <w:rPr>
          <w:rFonts w:ascii="Times New Roman" w:hAnsi="Times New Roman" w:cs="Times New Roman"/>
          <w:sz w:val="24"/>
          <w:szCs w:val="24"/>
        </w:rPr>
        <w:t xml:space="preserve">the CNV </w:t>
      </w:r>
      <w:r w:rsidR="00CA5664">
        <w:rPr>
          <w:rFonts w:ascii="Times New Roman" w:hAnsi="Times New Roman" w:cs="Times New Roman"/>
          <w:sz w:val="24"/>
          <w:szCs w:val="24"/>
        </w:rPr>
        <w:t>(Forth &amp; Hare, 1989</w:t>
      </w:r>
      <w:r w:rsidR="00C90D2C">
        <w:rPr>
          <w:rFonts w:ascii="Times New Roman" w:hAnsi="Times New Roman" w:cs="Times New Roman"/>
          <w:sz w:val="24"/>
          <w:szCs w:val="24"/>
        </w:rPr>
        <w:t>; Raine et al., 1990</w:t>
      </w:r>
      <w:r w:rsidR="00CA5664">
        <w:rPr>
          <w:rFonts w:ascii="Times New Roman" w:hAnsi="Times New Roman" w:cs="Times New Roman"/>
          <w:sz w:val="24"/>
          <w:szCs w:val="24"/>
        </w:rPr>
        <w:t>) suggest that any</w:t>
      </w:r>
      <w:r w:rsidR="008920B1">
        <w:rPr>
          <w:rFonts w:ascii="Times New Roman" w:hAnsi="Times New Roman" w:cs="Times New Roman"/>
          <w:sz w:val="24"/>
          <w:szCs w:val="24"/>
        </w:rPr>
        <w:t xml:space="preserve"> triggered</w:t>
      </w:r>
      <w:r w:rsidR="00CA5664">
        <w:rPr>
          <w:rFonts w:ascii="Times New Roman" w:hAnsi="Times New Roman" w:cs="Times New Roman"/>
          <w:sz w:val="24"/>
          <w:szCs w:val="24"/>
        </w:rPr>
        <w:t xml:space="preserve"> sensation seeking characteristics in psychopathy may become apparent in multiple ERP components and the cognitive processes they reflect</w:t>
      </w:r>
      <w:r w:rsidR="00731E8F">
        <w:rPr>
          <w:rFonts w:ascii="Times New Roman" w:hAnsi="Times New Roman" w:cs="Times New Roman"/>
          <w:sz w:val="24"/>
          <w:szCs w:val="24"/>
        </w:rPr>
        <w:t>, thus indicating that superior psychopathic processing is not specific to processes reflected by the P3b</w:t>
      </w:r>
      <w:r w:rsidR="00CA5664">
        <w:rPr>
          <w:rFonts w:ascii="Times New Roman" w:hAnsi="Times New Roman" w:cs="Times New Roman"/>
          <w:sz w:val="24"/>
          <w:szCs w:val="24"/>
        </w:rPr>
        <w:t>.</w:t>
      </w:r>
    </w:p>
    <w:p w:rsidR="003B4245" w:rsidRDefault="003B4245" w:rsidP="00EE034A">
      <w:pPr>
        <w:spacing w:line="360" w:lineRule="auto"/>
        <w:ind w:firstLine="709"/>
        <w:contextualSpacing/>
        <w:rPr>
          <w:rFonts w:ascii="Times New Roman" w:hAnsi="Times New Roman" w:cs="Times New Roman"/>
          <w:sz w:val="24"/>
          <w:szCs w:val="24"/>
        </w:rPr>
      </w:pPr>
    </w:p>
    <w:p w:rsidR="003B4245" w:rsidRPr="003B4245" w:rsidRDefault="005A4F0B" w:rsidP="003B4245">
      <w:pPr>
        <w:spacing w:line="360" w:lineRule="auto"/>
        <w:contextualSpacing/>
        <w:rPr>
          <w:rFonts w:ascii="Times New Roman" w:hAnsi="Times New Roman" w:cs="Times New Roman"/>
          <w:sz w:val="24"/>
          <w:szCs w:val="24"/>
        </w:rPr>
      </w:pPr>
      <w:r>
        <w:rPr>
          <w:rFonts w:ascii="Times New Roman" w:hAnsi="Times New Roman" w:cs="Times New Roman"/>
          <w:b/>
          <w:sz w:val="24"/>
          <w:szCs w:val="24"/>
        </w:rPr>
        <w:t>Present study</w:t>
      </w:r>
    </w:p>
    <w:p w:rsidR="00EE034A" w:rsidRPr="00AD34A2" w:rsidRDefault="00EE034A" w:rsidP="002D71DC">
      <w:pPr>
        <w:spacing w:line="360" w:lineRule="auto"/>
        <w:ind w:firstLine="709"/>
        <w:contextualSpacing/>
        <w:rPr>
          <w:rFonts w:ascii="Times New Roman" w:hAnsi="Times New Roman" w:cs="Times New Roman"/>
          <w:sz w:val="24"/>
          <w:szCs w:val="24"/>
        </w:rPr>
      </w:pPr>
      <w:r w:rsidRPr="00AD34A2">
        <w:rPr>
          <w:rFonts w:ascii="Times New Roman" w:hAnsi="Times New Roman" w:cs="Times New Roman"/>
          <w:sz w:val="24"/>
          <w:szCs w:val="24"/>
        </w:rPr>
        <w:t>In the present study, the P3b</w:t>
      </w:r>
      <w:r w:rsidR="002534CA">
        <w:rPr>
          <w:rFonts w:ascii="Times New Roman" w:hAnsi="Times New Roman" w:cs="Times New Roman"/>
          <w:sz w:val="24"/>
          <w:szCs w:val="24"/>
        </w:rPr>
        <w:t>, NoGo-P3,</w:t>
      </w:r>
      <w:r w:rsidR="002D71DC">
        <w:rPr>
          <w:rFonts w:ascii="Times New Roman" w:hAnsi="Times New Roman" w:cs="Times New Roman"/>
          <w:sz w:val="24"/>
          <w:szCs w:val="24"/>
        </w:rPr>
        <w:t xml:space="preserve"> CNV, and N2pc were</w:t>
      </w:r>
      <w:r w:rsidR="002534CA">
        <w:rPr>
          <w:rFonts w:ascii="Times New Roman" w:hAnsi="Times New Roman" w:cs="Times New Roman"/>
          <w:sz w:val="24"/>
          <w:szCs w:val="24"/>
        </w:rPr>
        <w:t xml:space="preserve"> </w:t>
      </w:r>
      <w:r w:rsidRPr="00AD34A2">
        <w:rPr>
          <w:rFonts w:ascii="Times New Roman" w:hAnsi="Times New Roman" w:cs="Times New Roman"/>
          <w:sz w:val="24"/>
          <w:szCs w:val="24"/>
        </w:rPr>
        <w:t>investigated in psychopathic forensic psychiatric patients relative to non-psychopathic forensic psychiatric patients.</w:t>
      </w:r>
      <w:r w:rsidR="002D71DC">
        <w:rPr>
          <w:rFonts w:ascii="Times New Roman" w:hAnsi="Times New Roman" w:cs="Times New Roman"/>
          <w:sz w:val="24"/>
          <w:szCs w:val="24"/>
        </w:rPr>
        <w:t xml:space="preserve"> The primary interest was in the P3b amplitude.</w:t>
      </w:r>
      <w:r w:rsidRPr="00AD34A2">
        <w:rPr>
          <w:rFonts w:ascii="Times New Roman" w:hAnsi="Times New Roman" w:cs="Times New Roman"/>
          <w:sz w:val="24"/>
          <w:szCs w:val="24"/>
        </w:rPr>
        <w:t xml:space="preserve"> To test Gao and Raine’s (2009) hypothesis that psychopathic P3b would be enhanced in more complex tasks that trigger psychopaths’ interest or their sensation seeking characteristics, a relatively complex task  was used, similar to the continuous performance task (CPT) used by Raine and Venables (1988). Specifically, the AX</w:t>
      </w:r>
      <w:r w:rsidR="008920B1">
        <w:rPr>
          <w:rFonts w:ascii="Times New Roman" w:hAnsi="Times New Roman" w:cs="Times New Roman"/>
          <w:sz w:val="24"/>
          <w:szCs w:val="24"/>
        </w:rPr>
        <w:t>-continuous performance task (AX-C</w:t>
      </w:r>
      <w:r w:rsidRPr="00AD34A2">
        <w:rPr>
          <w:rFonts w:ascii="Times New Roman" w:hAnsi="Times New Roman" w:cs="Times New Roman"/>
          <w:sz w:val="24"/>
          <w:szCs w:val="24"/>
        </w:rPr>
        <w:t>PT</w:t>
      </w:r>
      <w:r w:rsidR="008920B1">
        <w:rPr>
          <w:rFonts w:ascii="Times New Roman" w:hAnsi="Times New Roman" w:cs="Times New Roman"/>
          <w:sz w:val="24"/>
          <w:szCs w:val="24"/>
        </w:rPr>
        <w:t>)</w:t>
      </w:r>
      <w:r w:rsidRPr="00AD34A2">
        <w:rPr>
          <w:rFonts w:ascii="Times New Roman" w:hAnsi="Times New Roman" w:cs="Times New Roman"/>
          <w:sz w:val="24"/>
          <w:szCs w:val="24"/>
        </w:rPr>
        <w:t xml:space="preserve"> was used,</w:t>
      </w:r>
      <w:r w:rsidRPr="00AD34A2">
        <w:rPr>
          <w:rFonts w:ascii="Times New Roman" w:hAnsi="Times New Roman" w:cs="Times New Roman"/>
          <w:color w:val="FF0000"/>
          <w:sz w:val="24"/>
          <w:szCs w:val="24"/>
        </w:rPr>
        <w:t xml:space="preserve"> </w:t>
      </w:r>
      <w:r w:rsidRPr="00AD34A2">
        <w:rPr>
          <w:rFonts w:ascii="Times New Roman" w:hAnsi="Times New Roman" w:cs="Times New Roman"/>
          <w:sz w:val="24"/>
          <w:szCs w:val="24"/>
        </w:rPr>
        <w:t xml:space="preserve">in which participants were presented with letter stimuli and were instructed to press a button only if an ‘X’ succeeded an ‘A’. </w:t>
      </w:r>
      <w:r w:rsidR="002D71DC">
        <w:rPr>
          <w:rFonts w:ascii="Times New Roman" w:hAnsi="Times New Roman" w:cs="Times New Roman"/>
          <w:sz w:val="24"/>
          <w:szCs w:val="24"/>
        </w:rPr>
        <w:t xml:space="preserve">In accordance with the hypothesis put forward by Gao and Raine (2009), it was predicted that the psychopathic group would have enhanced P3b amplitudes relative to the non-psychopathic group. This is the primary hypothesis of the current study. However, a secondary hypothesis was tested in addition. Specifically, </w:t>
      </w:r>
      <w:r w:rsidR="002D71DC" w:rsidRPr="00AD34A2">
        <w:rPr>
          <w:rFonts w:ascii="Times New Roman" w:hAnsi="Times New Roman" w:cs="Times New Roman"/>
          <w:sz w:val="24"/>
          <w:szCs w:val="24"/>
        </w:rPr>
        <w:t>in the original formulation of their sensation-seeking a</w:t>
      </w:r>
      <w:r w:rsidR="002D71DC">
        <w:rPr>
          <w:rFonts w:ascii="Times New Roman" w:hAnsi="Times New Roman" w:cs="Times New Roman"/>
          <w:sz w:val="24"/>
          <w:szCs w:val="24"/>
        </w:rPr>
        <w:t>ccount of P3b enhancement, Raine and Venables (1988) have made the suggestion that a</w:t>
      </w:r>
      <w:r w:rsidRPr="00AD34A2">
        <w:rPr>
          <w:rFonts w:ascii="Times New Roman" w:hAnsi="Times New Roman" w:cs="Times New Roman"/>
          <w:sz w:val="24"/>
          <w:szCs w:val="24"/>
        </w:rPr>
        <w:t xml:space="preserve"> task become</w:t>
      </w:r>
      <w:r w:rsidR="002D71DC">
        <w:rPr>
          <w:rFonts w:ascii="Times New Roman" w:hAnsi="Times New Roman" w:cs="Times New Roman"/>
          <w:sz w:val="24"/>
          <w:szCs w:val="24"/>
        </w:rPr>
        <w:t>s</w:t>
      </w:r>
      <w:r w:rsidRPr="00AD34A2">
        <w:rPr>
          <w:rFonts w:ascii="Times New Roman" w:hAnsi="Times New Roman" w:cs="Times New Roman"/>
          <w:sz w:val="24"/>
          <w:szCs w:val="24"/>
        </w:rPr>
        <w:t xml:space="preserve"> less interesting over time, and </w:t>
      </w:r>
      <w:r w:rsidR="002D71DC">
        <w:rPr>
          <w:rFonts w:ascii="Times New Roman" w:hAnsi="Times New Roman" w:cs="Times New Roman"/>
          <w:sz w:val="24"/>
          <w:szCs w:val="24"/>
        </w:rPr>
        <w:t xml:space="preserve">that psychopathic individuals may show </w:t>
      </w:r>
      <w:r w:rsidR="00350882">
        <w:rPr>
          <w:rFonts w:ascii="Times New Roman" w:hAnsi="Times New Roman" w:cs="Times New Roman"/>
          <w:sz w:val="24"/>
          <w:szCs w:val="24"/>
        </w:rPr>
        <w:t xml:space="preserve">relatively </w:t>
      </w:r>
      <w:r w:rsidR="002D71DC">
        <w:rPr>
          <w:rFonts w:ascii="Times New Roman" w:hAnsi="Times New Roman" w:cs="Times New Roman"/>
          <w:sz w:val="24"/>
          <w:szCs w:val="24"/>
        </w:rPr>
        <w:t xml:space="preserve">decreased </w:t>
      </w:r>
      <w:r w:rsidR="00350882">
        <w:rPr>
          <w:rFonts w:ascii="Times New Roman" w:hAnsi="Times New Roman" w:cs="Times New Roman"/>
          <w:sz w:val="24"/>
          <w:szCs w:val="24"/>
        </w:rPr>
        <w:t xml:space="preserve">rather than enhanced </w:t>
      </w:r>
      <w:r w:rsidR="002D71DC">
        <w:rPr>
          <w:rFonts w:ascii="Times New Roman" w:hAnsi="Times New Roman" w:cs="Times New Roman"/>
          <w:sz w:val="24"/>
          <w:szCs w:val="24"/>
        </w:rPr>
        <w:t xml:space="preserve">P3b amplitudes on longer tasks. Since we used a relatively long version of the AX-CPT, we made </w:t>
      </w:r>
      <w:r w:rsidR="00350882">
        <w:rPr>
          <w:rFonts w:ascii="Times New Roman" w:hAnsi="Times New Roman" w:cs="Times New Roman"/>
          <w:sz w:val="24"/>
          <w:szCs w:val="24"/>
        </w:rPr>
        <w:t>the secondary prediction that g</w:t>
      </w:r>
      <w:r w:rsidRPr="00AD34A2">
        <w:rPr>
          <w:rFonts w:ascii="Times New Roman" w:hAnsi="Times New Roman" w:cs="Times New Roman"/>
          <w:sz w:val="24"/>
          <w:szCs w:val="24"/>
        </w:rPr>
        <w:t>roup would interact with time on P3b amplitude</w:t>
      </w:r>
      <w:r w:rsidR="00350882">
        <w:rPr>
          <w:rFonts w:ascii="Times New Roman" w:hAnsi="Times New Roman" w:cs="Times New Roman"/>
          <w:sz w:val="24"/>
          <w:szCs w:val="24"/>
        </w:rPr>
        <w:t>, since</w:t>
      </w:r>
      <w:r w:rsidRPr="00AD34A2">
        <w:rPr>
          <w:rFonts w:ascii="Times New Roman" w:hAnsi="Times New Roman" w:cs="Times New Roman"/>
          <w:sz w:val="24"/>
          <w:szCs w:val="24"/>
        </w:rPr>
        <w:t xml:space="preserve"> psychopaths were predicted to</w:t>
      </w:r>
      <w:r w:rsidR="00364DF0" w:rsidRPr="00AD34A2">
        <w:rPr>
          <w:rFonts w:ascii="Times New Roman" w:hAnsi="Times New Roman" w:cs="Times New Roman"/>
          <w:sz w:val="24"/>
          <w:szCs w:val="24"/>
        </w:rPr>
        <w:t xml:space="preserve"> begin the task</w:t>
      </w:r>
      <w:r w:rsidRPr="00AD34A2">
        <w:rPr>
          <w:rFonts w:ascii="Times New Roman" w:hAnsi="Times New Roman" w:cs="Times New Roman"/>
          <w:sz w:val="24"/>
          <w:szCs w:val="24"/>
        </w:rPr>
        <w:t xml:space="preserve"> with enhanced attention, but lose their attention more quickly too. In addition to this </w:t>
      </w:r>
      <w:r w:rsidRPr="00AD34A2">
        <w:rPr>
          <w:rFonts w:ascii="Times New Roman" w:hAnsi="Times New Roman" w:cs="Times New Roman"/>
          <w:sz w:val="24"/>
          <w:szCs w:val="24"/>
        </w:rPr>
        <w:lastRenderedPageBreak/>
        <w:t>analysis for P3b amplitudes, the same analyses were performed for P3b latencies</w:t>
      </w:r>
      <w:r w:rsidR="00350882">
        <w:rPr>
          <w:rFonts w:ascii="Times New Roman" w:hAnsi="Times New Roman" w:cs="Times New Roman"/>
          <w:sz w:val="24"/>
          <w:szCs w:val="24"/>
        </w:rPr>
        <w:t>, NoGo-P3, CNV, and N2pc amplitudes and latencies,</w:t>
      </w:r>
      <w:r w:rsidRPr="00AD34A2">
        <w:rPr>
          <w:rFonts w:ascii="Times New Roman" w:hAnsi="Times New Roman" w:cs="Times New Roman"/>
          <w:sz w:val="24"/>
          <w:szCs w:val="24"/>
        </w:rPr>
        <w:t xml:space="preserve"> and </w:t>
      </w:r>
      <w:r w:rsidR="009535CE" w:rsidRPr="00AD34A2">
        <w:rPr>
          <w:rFonts w:ascii="Times New Roman" w:hAnsi="Times New Roman" w:cs="Times New Roman"/>
          <w:sz w:val="24"/>
          <w:szCs w:val="24"/>
        </w:rPr>
        <w:t>behavioural</w:t>
      </w:r>
      <w:r w:rsidR="00350882">
        <w:rPr>
          <w:rFonts w:ascii="Times New Roman" w:hAnsi="Times New Roman" w:cs="Times New Roman"/>
          <w:sz w:val="24"/>
          <w:szCs w:val="24"/>
        </w:rPr>
        <w:t xml:space="preserve"> measures, since</w:t>
      </w:r>
      <w:r w:rsidRPr="00AD34A2">
        <w:rPr>
          <w:rFonts w:ascii="Times New Roman" w:hAnsi="Times New Roman" w:cs="Times New Roman"/>
          <w:sz w:val="24"/>
          <w:szCs w:val="24"/>
        </w:rPr>
        <w:t xml:space="preserve"> </w:t>
      </w:r>
      <w:r w:rsidR="00350882" w:rsidRPr="00AD34A2">
        <w:rPr>
          <w:rFonts w:ascii="Times New Roman" w:hAnsi="Times New Roman" w:cs="Times New Roman"/>
          <w:sz w:val="24"/>
          <w:szCs w:val="24"/>
        </w:rPr>
        <w:t>the effect of psychopathic sensation seeking might not be confined to the P3b</w:t>
      </w:r>
      <w:r w:rsidR="00350882">
        <w:rPr>
          <w:rFonts w:ascii="Times New Roman" w:hAnsi="Times New Roman" w:cs="Times New Roman"/>
          <w:sz w:val="24"/>
          <w:szCs w:val="24"/>
        </w:rPr>
        <w:t>.</w:t>
      </w:r>
      <w:r w:rsidR="00CA5664" w:rsidRPr="00CA5664">
        <w:rPr>
          <w:rFonts w:ascii="Times New Roman" w:hAnsi="Times New Roman" w:cs="Times New Roman"/>
          <w:sz w:val="24"/>
          <w:szCs w:val="24"/>
        </w:rPr>
        <w:t xml:space="preserve"> </w:t>
      </w:r>
      <w:r w:rsidR="00CA5664">
        <w:rPr>
          <w:rFonts w:ascii="Times New Roman" w:hAnsi="Times New Roman" w:cs="Times New Roman"/>
          <w:sz w:val="24"/>
          <w:szCs w:val="24"/>
        </w:rPr>
        <w:t xml:space="preserve">Thus, psychopathic sensation seeking might manifest itself in several </w:t>
      </w:r>
      <w:r w:rsidR="00731E8F">
        <w:rPr>
          <w:rFonts w:ascii="Times New Roman" w:hAnsi="Times New Roman" w:cs="Times New Roman"/>
          <w:sz w:val="24"/>
          <w:szCs w:val="24"/>
        </w:rPr>
        <w:t xml:space="preserve">ERPs and </w:t>
      </w:r>
      <w:r w:rsidR="008920B1">
        <w:rPr>
          <w:rFonts w:ascii="Times New Roman" w:hAnsi="Times New Roman" w:cs="Times New Roman"/>
          <w:sz w:val="24"/>
          <w:szCs w:val="24"/>
        </w:rPr>
        <w:t xml:space="preserve">indicate that </w:t>
      </w:r>
      <w:r w:rsidR="00731E8F">
        <w:rPr>
          <w:rFonts w:ascii="Times New Roman" w:hAnsi="Times New Roman" w:cs="Times New Roman"/>
          <w:sz w:val="24"/>
          <w:szCs w:val="24"/>
        </w:rPr>
        <w:t>any superior psychopathic processing capacities</w:t>
      </w:r>
      <w:r w:rsidR="008920B1">
        <w:rPr>
          <w:rFonts w:ascii="Times New Roman" w:hAnsi="Times New Roman" w:cs="Times New Roman"/>
          <w:sz w:val="24"/>
          <w:szCs w:val="24"/>
        </w:rPr>
        <w:t xml:space="preserve"> are </w:t>
      </w:r>
      <w:r w:rsidR="00CA5664">
        <w:rPr>
          <w:rFonts w:ascii="Times New Roman" w:hAnsi="Times New Roman" w:cs="Times New Roman"/>
          <w:sz w:val="24"/>
          <w:szCs w:val="24"/>
        </w:rPr>
        <w:t>generaliz</w:t>
      </w:r>
      <w:r w:rsidR="008920B1">
        <w:rPr>
          <w:rFonts w:ascii="Times New Roman" w:hAnsi="Times New Roman" w:cs="Times New Roman"/>
          <w:sz w:val="24"/>
          <w:szCs w:val="24"/>
        </w:rPr>
        <w:t>ed</w:t>
      </w:r>
      <w:r w:rsidR="00731E8F">
        <w:rPr>
          <w:rFonts w:ascii="Times New Roman" w:hAnsi="Times New Roman" w:cs="Times New Roman"/>
          <w:sz w:val="24"/>
          <w:szCs w:val="24"/>
        </w:rPr>
        <w:t xml:space="preserve"> to rather different cognitive functions.</w:t>
      </w:r>
    </w:p>
    <w:p w:rsidR="00AE5DC7" w:rsidRDefault="00350882" w:rsidP="00A754C7">
      <w:pPr>
        <w:spacing w:line="360" w:lineRule="auto"/>
        <w:ind w:firstLine="709"/>
        <w:contextualSpacing/>
        <w:rPr>
          <w:rFonts w:ascii="Times New Roman" w:hAnsi="Times New Roman" w:cs="Times New Roman"/>
          <w:sz w:val="24"/>
          <w:szCs w:val="24"/>
        </w:rPr>
      </w:pPr>
      <w:r>
        <w:rPr>
          <w:rFonts w:ascii="Times New Roman" w:hAnsi="Times New Roman" w:cs="Times New Roman"/>
          <w:sz w:val="24"/>
          <w:szCs w:val="24"/>
        </w:rPr>
        <w:t>Since</w:t>
      </w:r>
      <w:r w:rsidR="00EE034A" w:rsidRPr="00AD34A2">
        <w:rPr>
          <w:rFonts w:ascii="Times New Roman" w:hAnsi="Times New Roman" w:cs="Times New Roman"/>
          <w:sz w:val="24"/>
          <w:szCs w:val="24"/>
        </w:rPr>
        <w:t xml:space="preserve"> Carlson et al. (2009) found that the </w:t>
      </w:r>
      <w:r w:rsidR="00C207B3">
        <w:rPr>
          <w:rFonts w:ascii="Times New Roman" w:hAnsi="Times New Roman" w:cs="Times New Roman"/>
          <w:sz w:val="24"/>
          <w:szCs w:val="24"/>
        </w:rPr>
        <w:t xml:space="preserve">group </w:t>
      </w:r>
      <w:r w:rsidR="00EE034A" w:rsidRPr="00AD34A2">
        <w:rPr>
          <w:rFonts w:ascii="Times New Roman" w:hAnsi="Times New Roman" w:cs="Times New Roman"/>
          <w:sz w:val="24"/>
          <w:szCs w:val="24"/>
        </w:rPr>
        <w:t>effect of psychopathy on the P3b was obscured by an opposite effect of externalizing, additional correlation analyses were performed</w:t>
      </w:r>
      <w:r w:rsidR="00C207B3">
        <w:rPr>
          <w:rFonts w:ascii="Times New Roman" w:hAnsi="Times New Roman" w:cs="Times New Roman"/>
          <w:sz w:val="24"/>
          <w:szCs w:val="24"/>
        </w:rPr>
        <w:t xml:space="preserve"> on all dependent measures</w:t>
      </w:r>
      <w:r w:rsidR="00EE034A" w:rsidRPr="00AD34A2">
        <w:rPr>
          <w:rFonts w:ascii="Times New Roman" w:hAnsi="Times New Roman" w:cs="Times New Roman"/>
          <w:sz w:val="24"/>
          <w:szCs w:val="24"/>
        </w:rPr>
        <w:t xml:space="preserve">. In these correlation analyses, we operationalized psychopathy and externalizing by using PCL-R Factor scores and the </w:t>
      </w:r>
      <w:r w:rsidR="0013657E">
        <w:rPr>
          <w:rFonts w:ascii="Times New Roman" w:hAnsi="Times New Roman" w:cs="Times New Roman"/>
          <w:sz w:val="24"/>
          <w:szCs w:val="24"/>
        </w:rPr>
        <w:t>B</w:t>
      </w:r>
      <w:r w:rsidR="000D34D9">
        <w:rPr>
          <w:rFonts w:ascii="Times New Roman" w:hAnsi="Times New Roman" w:cs="Times New Roman"/>
          <w:sz w:val="24"/>
          <w:szCs w:val="24"/>
        </w:rPr>
        <w:t xml:space="preserve">ehavioural </w:t>
      </w:r>
      <w:r w:rsidR="0013657E">
        <w:rPr>
          <w:rFonts w:ascii="Times New Roman" w:hAnsi="Times New Roman" w:cs="Times New Roman"/>
          <w:sz w:val="24"/>
          <w:szCs w:val="24"/>
        </w:rPr>
        <w:t>I</w:t>
      </w:r>
      <w:r w:rsidR="000D34D9">
        <w:rPr>
          <w:rFonts w:ascii="Times New Roman" w:hAnsi="Times New Roman" w:cs="Times New Roman"/>
          <w:sz w:val="24"/>
          <w:szCs w:val="24"/>
        </w:rPr>
        <w:t xml:space="preserve">nhibition </w:t>
      </w:r>
      <w:r w:rsidR="0013657E">
        <w:rPr>
          <w:rFonts w:ascii="Times New Roman" w:hAnsi="Times New Roman" w:cs="Times New Roman"/>
          <w:sz w:val="24"/>
          <w:szCs w:val="24"/>
        </w:rPr>
        <w:t>System / Behavioural Approach S</w:t>
      </w:r>
      <w:r w:rsidR="000D34D9">
        <w:rPr>
          <w:rFonts w:ascii="Times New Roman" w:hAnsi="Times New Roman" w:cs="Times New Roman"/>
          <w:sz w:val="24"/>
          <w:szCs w:val="24"/>
        </w:rPr>
        <w:t xml:space="preserve">ystem (BIS/BAS) </w:t>
      </w:r>
      <w:r w:rsidR="00EE034A" w:rsidRPr="00AD34A2">
        <w:rPr>
          <w:rFonts w:ascii="Times New Roman" w:hAnsi="Times New Roman" w:cs="Times New Roman"/>
          <w:sz w:val="24"/>
          <w:szCs w:val="24"/>
        </w:rPr>
        <w:t>scale</w:t>
      </w:r>
      <w:r w:rsidR="000D34D9">
        <w:rPr>
          <w:rFonts w:ascii="Times New Roman" w:hAnsi="Times New Roman" w:cs="Times New Roman"/>
          <w:sz w:val="24"/>
          <w:szCs w:val="24"/>
        </w:rPr>
        <w:t>s (</w:t>
      </w:r>
      <w:r w:rsidR="00EE034A" w:rsidRPr="00AD34A2">
        <w:rPr>
          <w:rFonts w:ascii="Times New Roman" w:hAnsi="Times New Roman" w:cs="Times New Roman"/>
          <w:sz w:val="24"/>
          <w:szCs w:val="24"/>
        </w:rPr>
        <w:t xml:space="preserve">Carver &amp; White, 1994). </w:t>
      </w:r>
      <w:r w:rsidR="000D34D9">
        <w:rPr>
          <w:rFonts w:ascii="Times New Roman" w:hAnsi="Times New Roman"/>
          <w:sz w:val="24"/>
          <w:szCs w:val="24"/>
        </w:rPr>
        <w:t>The existence of the BIS/BAS systems has been proposed by Gray</w:t>
      </w:r>
      <w:r w:rsidR="00AE5DC7">
        <w:rPr>
          <w:rFonts w:ascii="Times New Roman" w:hAnsi="Times New Roman"/>
          <w:sz w:val="24"/>
          <w:szCs w:val="24"/>
        </w:rPr>
        <w:t xml:space="preserve"> and his colleagues</w:t>
      </w:r>
      <w:r w:rsidR="000D34D9">
        <w:rPr>
          <w:rFonts w:ascii="Times New Roman" w:hAnsi="Times New Roman"/>
          <w:sz w:val="24"/>
          <w:szCs w:val="24"/>
        </w:rPr>
        <w:t xml:space="preserve"> (</w:t>
      </w:r>
      <w:r w:rsidR="00AE5DC7">
        <w:rPr>
          <w:rFonts w:ascii="Times New Roman" w:hAnsi="Times New Roman"/>
          <w:sz w:val="24"/>
          <w:szCs w:val="24"/>
        </w:rPr>
        <w:t>e.g. Gray &amp; McNaughton, 2000</w:t>
      </w:r>
      <w:r w:rsidR="000D34D9">
        <w:rPr>
          <w:rFonts w:ascii="Times New Roman" w:hAnsi="Times New Roman"/>
          <w:sz w:val="24"/>
          <w:szCs w:val="24"/>
        </w:rPr>
        <w:t>) and has been operationalized into a questionnaire by Carver and White (</w:t>
      </w:r>
      <w:r w:rsidR="000D34D9" w:rsidRPr="00AD34A2">
        <w:rPr>
          <w:rFonts w:ascii="Times New Roman" w:hAnsi="Times New Roman" w:cs="Times New Roman"/>
          <w:sz w:val="24"/>
          <w:szCs w:val="24"/>
        </w:rPr>
        <w:t xml:space="preserve">1994). </w:t>
      </w:r>
      <w:r w:rsidR="000D34D9">
        <w:rPr>
          <w:rFonts w:ascii="Times New Roman" w:hAnsi="Times New Roman" w:cs="Times New Roman"/>
          <w:sz w:val="24"/>
          <w:szCs w:val="24"/>
        </w:rPr>
        <w:t xml:space="preserve">The </w:t>
      </w:r>
      <w:r w:rsidR="000D34D9" w:rsidRPr="00AD34A2">
        <w:rPr>
          <w:rFonts w:ascii="Times New Roman" w:hAnsi="Times New Roman" w:cs="Times New Roman"/>
          <w:sz w:val="24"/>
          <w:szCs w:val="24"/>
        </w:rPr>
        <w:t xml:space="preserve">BAS </w:t>
      </w:r>
      <w:r w:rsidR="000D34D9">
        <w:rPr>
          <w:rFonts w:ascii="Times New Roman" w:hAnsi="Times New Roman" w:cs="Times New Roman"/>
          <w:sz w:val="24"/>
          <w:szCs w:val="24"/>
        </w:rPr>
        <w:t>system reflects</w:t>
      </w:r>
      <w:r w:rsidR="000D34D9" w:rsidRPr="00AD34A2">
        <w:rPr>
          <w:rFonts w:ascii="Times New Roman" w:hAnsi="Times New Roman" w:cs="Times New Roman"/>
          <w:sz w:val="24"/>
          <w:szCs w:val="24"/>
        </w:rPr>
        <w:t xml:space="preserve"> the presence of a system that is activated in the presence of reward, while </w:t>
      </w:r>
      <w:r w:rsidR="000D34D9">
        <w:rPr>
          <w:rFonts w:ascii="Times New Roman" w:hAnsi="Times New Roman" w:cs="Times New Roman"/>
          <w:sz w:val="24"/>
          <w:szCs w:val="24"/>
        </w:rPr>
        <w:t xml:space="preserve">the </w:t>
      </w:r>
      <w:r w:rsidR="000D34D9" w:rsidRPr="00AD34A2">
        <w:rPr>
          <w:rFonts w:ascii="Times New Roman" w:hAnsi="Times New Roman" w:cs="Times New Roman"/>
          <w:sz w:val="24"/>
          <w:szCs w:val="24"/>
        </w:rPr>
        <w:t xml:space="preserve">BIS </w:t>
      </w:r>
      <w:r w:rsidR="000D34D9">
        <w:rPr>
          <w:rFonts w:ascii="Times New Roman" w:hAnsi="Times New Roman" w:cs="Times New Roman"/>
          <w:sz w:val="24"/>
          <w:szCs w:val="24"/>
        </w:rPr>
        <w:t>system reflects</w:t>
      </w:r>
      <w:r w:rsidR="000D34D9" w:rsidRPr="00AD34A2">
        <w:rPr>
          <w:rFonts w:ascii="Times New Roman" w:hAnsi="Times New Roman" w:cs="Times New Roman"/>
          <w:sz w:val="24"/>
          <w:szCs w:val="24"/>
        </w:rPr>
        <w:t xml:space="preserve"> the presence of a system that is activated when conflict is detected between current goals, specifically between the BAS and the fight-flight-freeze system</w:t>
      </w:r>
      <w:r w:rsidR="000D34D9">
        <w:rPr>
          <w:rFonts w:ascii="Times New Roman" w:hAnsi="Times New Roman" w:cs="Times New Roman"/>
          <w:sz w:val="24"/>
          <w:szCs w:val="24"/>
        </w:rPr>
        <w:t xml:space="preserve"> </w:t>
      </w:r>
      <w:r w:rsidR="000D34D9" w:rsidRPr="004C3F45">
        <w:rPr>
          <w:rFonts w:ascii="Times New Roman" w:hAnsi="Times New Roman" w:cs="Times New Roman"/>
          <w:sz w:val="24"/>
          <w:szCs w:val="24"/>
        </w:rPr>
        <w:t>(</w:t>
      </w:r>
      <w:r w:rsidR="005B1570">
        <w:rPr>
          <w:rFonts w:ascii="Times New Roman" w:hAnsi="Times New Roman" w:cs="Times New Roman"/>
          <w:sz w:val="24"/>
          <w:szCs w:val="24"/>
        </w:rPr>
        <w:t xml:space="preserve">FFFS; </w:t>
      </w:r>
      <w:r w:rsidR="000D34D9" w:rsidRPr="004C3F45">
        <w:rPr>
          <w:rFonts w:ascii="Times New Roman" w:hAnsi="Times New Roman" w:cs="Times New Roman"/>
          <w:sz w:val="24"/>
          <w:szCs w:val="24"/>
        </w:rPr>
        <w:t>Gray</w:t>
      </w:r>
      <w:r w:rsidR="00D67A39">
        <w:rPr>
          <w:rFonts w:ascii="Times New Roman" w:hAnsi="Times New Roman" w:cs="Times New Roman"/>
          <w:sz w:val="24"/>
          <w:szCs w:val="24"/>
        </w:rPr>
        <w:t xml:space="preserve"> &amp; McNaughton</w:t>
      </w:r>
      <w:r w:rsidR="000D34D9" w:rsidRPr="004C3F45">
        <w:rPr>
          <w:rFonts w:ascii="Times New Roman" w:hAnsi="Times New Roman" w:cs="Times New Roman"/>
          <w:sz w:val="24"/>
          <w:szCs w:val="24"/>
        </w:rPr>
        <w:t xml:space="preserve">, </w:t>
      </w:r>
      <w:r w:rsidR="00D67A39">
        <w:rPr>
          <w:rFonts w:ascii="Times New Roman" w:hAnsi="Times New Roman" w:cs="Times New Roman"/>
          <w:sz w:val="24"/>
          <w:szCs w:val="24"/>
        </w:rPr>
        <w:t>2000</w:t>
      </w:r>
      <w:r w:rsidR="000D34D9" w:rsidRPr="004C3F45">
        <w:rPr>
          <w:rFonts w:ascii="Times New Roman" w:hAnsi="Times New Roman" w:cs="Times New Roman"/>
          <w:sz w:val="24"/>
          <w:szCs w:val="24"/>
        </w:rPr>
        <w:t>).</w:t>
      </w:r>
      <w:r w:rsidR="000D34D9" w:rsidRPr="00AD34A2">
        <w:rPr>
          <w:rFonts w:ascii="Times New Roman" w:hAnsi="Times New Roman" w:cs="Times New Roman"/>
          <w:sz w:val="24"/>
          <w:szCs w:val="24"/>
        </w:rPr>
        <w:t xml:space="preserve"> </w:t>
      </w:r>
      <w:r w:rsidR="00A62ECF">
        <w:rPr>
          <w:rFonts w:ascii="Times New Roman" w:hAnsi="Times New Roman" w:cs="Times New Roman"/>
          <w:sz w:val="24"/>
          <w:szCs w:val="24"/>
        </w:rPr>
        <w:t xml:space="preserve">Concerning the association between psychopathy and BIS/BAS, it should be remarked that a distinction has been made between primary psychopathy, characterized by low conscience, fearlessness, and importantly, low BIS, and secondary psychopathy, characterized by neuroticism, reward responsiveness, and high BAS </w:t>
      </w:r>
      <w:r w:rsidR="00EE034A" w:rsidRPr="00D8140C">
        <w:rPr>
          <w:rFonts w:ascii="Times New Roman" w:hAnsi="Times New Roman" w:cs="Times New Roman"/>
          <w:sz w:val="24"/>
          <w:szCs w:val="24"/>
        </w:rPr>
        <w:t>(Wallace et al., 2009).</w:t>
      </w:r>
      <w:r w:rsidR="00EE034A" w:rsidRPr="00CD4B36">
        <w:rPr>
          <w:rFonts w:ascii="Times New Roman" w:hAnsi="Times New Roman" w:cs="Times New Roman"/>
          <w:color w:val="FF0000"/>
          <w:sz w:val="24"/>
          <w:szCs w:val="24"/>
        </w:rPr>
        <w:t xml:space="preserve"> </w:t>
      </w:r>
      <w:r w:rsidR="00AE5DC7" w:rsidRPr="00AE5DC7">
        <w:rPr>
          <w:rFonts w:ascii="Times New Roman" w:hAnsi="Times New Roman" w:cs="Times New Roman"/>
          <w:sz w:val="24"/>
          <w:szCs w:val="24"/>
        </w:rPr>
        <w:t>Externalizing is associated only with h</w:t>
      </w:r>
      <w:r w:rsidR="00EE034A" w:rsidRPr="00AE5DC7">
        <w:rPr>
          <w:rFonts w:ascii="Times New Roman" w:hAnsi="Times New Roman" w:cs="Times New Roman"/>
          <w:sz w:val="24"/>
          <w:szCs w:val="24"/>
        </w:rPr>
        <w:t>igh BAS</w:t>
      </w:r>
      <w:r w:rsidR="00E51734">
        <w:rPr>
          <w:rFonts w:ascii="Times New Roman" w:hAnsi="Times New Roman" w:cs="Times New Roman"/>
          <w:sz w:val="24"/>
          <w:szCs w:val="24"/>
        </w:rPr>
        <w:t xml:space="preserve"> (Hundt et al., 2008). These conceptualizations of primary and secondary psychopathy suggest that primary psychopathy overlaps to a greater extent with core psychopathic personality features than secondary psychopathy, which overlaps more with externalizing</w:t>
      </w:r>
      <w:r w:rsidR="000B7B3B">
        <w:rPr>
          <w:rFonts w:ascii="Times New Roman" w:hAnsi="Times New Roman" w:cs="Times New Roman"/>
          <w:sz w:val="24"/>
          <w:szCs w:val="24"/>
        </w:rPr>
        <w:t xml:space="preserve"> in general</w:t>
      </w:r>
      <w:r w:rsidR="00E51734">
        <w:rPr>
          <w:rFonts w:ascii="Times New Roman" w:hAnsi="Times New Roman" w:cs="Times New Roman"/>
          <w:sz w:val="24"/>
          <w:szCs w:val="24"/>
        </w:rPr>
        <w:t xml:space="preserve">, as is also shown by </w:t>
      </w:r>
      <w:r w:rsidR="000B7B3B">
        <w:rPr>
          <w:rFonts w:ascii="Times New Roman" w:hAnsi="Times New Roman" w:cs="Times New Roman"/>
          <w:sz w:val="24"/>
          <w:szCs w:val="24"/>
        </w:rPr>
        <w:t>a</w:t>
      </w:r>
      <w:r w:rsidR="00E51734">
        <w:rPr>
          <w:rFonts w:ascii="Times New Roman" w:hAnsi="Times New Roman" w:cs="Times New Roman"/>
          <w:sz w:val="24"/>
          <w:szCs w:val="24"/>
        </w:rPr>
        <w:t xml:space="preserve"> mutual association with high BAS. </w:t>
      </w:r>
      <w:r w:rsidR="00EE034A" w:rsidRPr="00AD34A2">
        <w:rPr>
          <w:rFonts w:ascii="Times New Roman" w:hAnsi="Times New Roman" w:cs="Times New Roman"/>
          <w:sz w:val="24"/>
          <w:szCs w:val="24"/>
        </w:rPr>
        <w:t>In addition, PCL-R Factor 1 has been argued to measure personality traits specific to psychopathy</w:t>
      </w:r>
      <w:r w:rsidR="000D34D9">
        <w:rPr>
          <w:rFonts w:ascii="Times New Roman" w:hAnsi="Times New Roman" w:cs="Times New Roman"/>
          <w:sz w:val="24"/>
          <w:szCs w:val="24"/>
        </w:rPr>
        <w:t xml:space="preserve"> (e.g. Hare et al., 1991)</w:t>
      </w:r>
      <w:r w:rsidR="00EE034A" w:rsidRPr="00AD34A2">
        <w:rPr>
          <w:rFonts w:ascii="Times New Roman" w:hAnsi="Times New Roman" w:cs="Times New Roman"/>
          <w:sz w:val="24"/>
          <w:szCs w:val="24"/>
        </w:rPr>
        <w:t xml:space="preserve">, while PCL-R Factor 2 measures antisocial and lifestyle characteristics that are more general to externalizing disorders (Wallace et al., </w:t>
      </w:r>
      <w:r w:rsidR="00364DF0" w:rsidRPr="00AD34A2">
        <w:rPr>
          <w:rFonts w:ascii="Times New Roman" w:hAnsi="Times New Roman" w:cs="Times New Roman"/>
          <w:sz w:val="24"/>
          <w:szCs w:val="24"/>
        </w:rPr>
        <w:t>2009</w:t>
      </w:r>
      <w:r w:rsidR="00EE034A" w:rsidRPr="00AD34A2">
        <w:rPr>
          <w:rFonts w:ascii="Times New Roman" w:hAnsi="Times New Roman" w:cs="Times New Roman"/>
          <w:sz w:val="24"/>
          <w:szCs w:val="24"/>
        </w:rPr>
        <w:t xml:space="preserve">; Patrick et al., 2005). </w:t>
      </w:r>
      <w:r w:rsidR="00364DF0" w:rsidRPr="00AD34A2">
        <w:rPr>
          <w:rFonts w:ascii="Times New Roman" w:hAnsi="Times New Roman" w:cs="Times New Roman"/>
          <w:sz w:val="24"/>
          <w:szCs w:val="24"/>
        </w:rPr>
        <w:t>Therefore</w:t>
      </w:r>
      <w:r w:rsidR="00EE034A" w:rsidRPr="00AD34A2">
        <w:rPr>
          <w:rFonts w:ascii="Times New Roman" w:hAnsi="Times New Roman" w:cs="Times New Roman"/>
          <w:sz w:val="24"/>
          <w:szCs w:val="24"/>
        </w:rPr>
        <w:t xml:space="preserve">, </w:t>
      </w:r>
      <w:r w:rsidR="000B7B3B">
        <w:rPr>
          <w:rFonts w:ascii="Times New Roman" w:hAnsi="Times New Roman" w:cs="Times New Roman"/>
          <w:sz w:val="24"/>
          <w:szCs w:val="24"/>
        </w:rPr>
        <w:t>the current study</w:t>
      </w:r>
      <w:r w:rsidR="00EE034A" w:rsidRPr="00AD34A2">
        <w:rPr>
          <w:rFonts w:ascii="Times New Roman" w:hAnsi="Times New Roman" w:cs="Times New Roman"/>
          <w:sz w:val="24"/>
          <w:szCs w:val="24"/>
        </w:rPr>
        <w:t xml:space="preserve"> operationalized psychopathy by low BIS and high PCL-R Factor 1</w:t>
      </w:r>
      <w:r w:rsidR="00A11DF4">
        <w:rPr>
          <w:rFonts w:ascii="Times New Roman" w:hAnsi="Times New Roman" w:cs="Times New Roman"/>
          <w:sz w:val="24"/>
          <w:szCs w:val="24"/>
        </w:rPr>
        <w:t xml:space="preserve"> </w:t>
      </w:r>
      <w:r w:rsidR="00EE034A" w:rsidRPr="00AD34A2">
        <w:rPr>
          <w:rFonts w:ascii="Times New Roman" w:hAnsi="Times New Roman" w:cs="Times New Roman"/>
          <w:sz w:val="24"/>
          <w:szCs w:val="24"/>
        </w:rPr>
        <w:t xml:space="preserve">scores, while externalizing was operationalized by high BAS and high PCL-R Factor 2 scores. </w:t>
      </w:r>
    </w:p>
    <w:p w:rsidR="00C206E3" w:rsidRPr="00C206E3" w:rsidRDefault="00AE5DC7" w:rsidP="00A754C7">
      <w:pPr>
        <w:spacing w:line="360" w:lineRule="auto"/>
        <w:ind w:firstLine="709"/>
        <w:contextualSpacing/>
        <w:rPr>
          <w:rFonts w:ascii="Times New Roman" w:hAnsi="Times New Roman" w:cs="Times New Roman"/>
          <w:sz w:val="24"/>
          <w:szCs w:val="24"/>
        </w:rPr>
      </w:pPr>
      <w:r>
        <w:rPr>
          <w:rFonts w:ascii="Times New Roman" w:hAnsi="Times New Roman" w:cs="Times New Roman"/>
          <w:sz w:val="24"/>
          <w:szCs w:val="24"/>
        </w:rPr>
        <w:t xml:space="preserve">In </w:t>
      </w:r>
      <w:r w:rsidR="00186344">
        <w:rPr>
          <w:rFonts w:ascii="Times New Roman" w:hAnsi="Times New Roman" w:cs="Times New Roman"/>
          <w:sz w:val="24"/>
          <w:szCs w:val="24"/>
        </w:rPr>
        <w:t>summary</w:t>
      </w:r>
      <w:r>
        <w:rPr>
          <w:rFonts w:ascii="Times New Roman" w:hAnsi="Times New Roman" w:cs="Times New Roman"/>
          <w:sz w:val="24"/>
          <w:szCs w:val="24"/>
        </w:rPr>
        <w:t xml:space="preserve">, our primary </w:t>
      </w:r>
      <w:r w:rsidR="00C206E3" w:rsidRPr="00C206E3">
        <w:rPr>
          <w:rFonts w:ascii="Times New Roman" w:hAnsi="Times New Roman" w:cs="Times New Roman"/>
          <w:sz w:val="24"/>
          <w:szCs w:val="24"/>
        </w:rPr>
        <w:t>hypothesi</w:t>
      </w:r>
      <w:r>
        <w:rPr>
          <w:rFonts w:ascii="Times New Roman" w:hAnsi="Times New Roman" w:cs="Times New Roman"/>
          <w:sz w:val="24"/>
          <w:szCs w:val="24"/>
        </w:rPr>
        <w:t>s is</w:t>
      </w:r>
      <w:r w:rsidR="00C206E3" w:rsidRPr="00C206E3">
        <w:rPr>
          <w:rFonts w:ascii="Times New Roman" w:hAnsi="Times New Roman" w:cs="Times New Roman"/>
          <w:sz w:val="24"/>
          <w:szCs w:val="24"/>
        </w:rPr>
        <w:t xml:space="preserve"> that psychopathic patients</w:t>
      </w:r>
      <w:r>
        <w:rPr>
          <w:rFonts w:ascii="Times New Roman" w:hAnsi="Times New Roman" w:cs="Times New Roman"/>
          <w:sz w:val="24"/>
          <w:szCs w:val="24"/>
        </w:rPr>
        <w:t xml:space="preserve"> </w:t>
      </w:r>
      <w:r w:rsidR="00C206E3" w:rsidRPr="00C206E3">
        <w:rPr>
          <w:rFonts w:ascii="Times New Roman" w:hAnsi="Times New Roman" w:cs="Times New Roman"/>
          <w:sz w:val="24"/>
          <w:szCs w:val="24"/>
        </w:rPr>
        <w:t>have enhanced amplitudes on ERPs</w:t>
      </w:r>
      <w:r>
        <w:rPr>
          <w:rFonts w:ascii="Times New Roman" w:hAnsi="Times New Roman" w:cs="Times New Roman"/>
          <w:sz w:val="24"/>
          <w:szCs w:val="24"/>
        </w:rPr>
        <w:t xml:space="preserve"> relative to non-psychopathic patients</w:t>
      </w:r>
      <w:r w:rsidR="00C206E3" w:rsidRPr="00C206E3">
        <w:rPr>
          <w:rFonts w:ascii="Times New Roman" w:hAnsi="Times New Roman" w:cs="Times New Roman"/>
          <w:sz w:val="24"/>
          <w:szCs w:val="24"/>
        </w:rPr>
        <w:t xml:space="preserve">, in particular on the P3b. A secondary hypothesis is that group interacts with time on ERP amplitudes, such that psychopathic patients have relatively enhanced ERP amplitudes at the beginning of the task, but decreased ERP amplitudes at the end of the task. Lastly, we hypothesize that </w:t>
      </w:r>
      <w:r>
        <w:rPr>
          <w:rFonts w:ascii="Times New Roman" w:hAnsi="Times New Roman" w:cs="Times New Roman"/>
          <w:sz w:val="24"/>
          <w:szCs w:val="24"/>
        </w:rPr>
        <w:t xml:space="preserve">psychopathy, </w:t>
      </w:r>
      <w:r>
        <w:rPr>
          <w:rFonts w:ascii="Times New Roman" w:hAnsi="Times New Roman" w:cs="Times New Roman"/>
          <w:sz w:val="24"/>
          <w:szCs w:val="24"/>
        </w:rPr>
        <w:lastRenderedPageBreak/>
        <w:t>operationalized by</w:t>
      </w:r>
      <w:r w:rsidRPr="00C206E3">
        <w:rPr>
          <w:rFonts w:ascii="Times New Roman" w:hAnsi="Times New Roman" w:cs="Times New Roman"/>
          <w:sz w:val="24"/>
          <w:szCs w:val="24"/>
        </w:rPr>
        <w:t xml:space="preserve"> low BIS</w:t>
      </w:r>
      <w:r>
        <w:rPr>
          <w:rFonts w:ascii="Times New Roman" w:hAnsi="Times New Roman" w:cs="Times New Roman"/>
          <w:sz w:val="24"/>
          <w:szCs w:val="24"/>
        </w:rPr>
        <w:t xml:space="preserve"> and</w:t>
      </w:r>
      <w:r w:rsidRPr="00C206E3">
        <w:rPr>
          <w:rFonts w:ascii="Times New Roman" w:hAnsi="Times New Roman" w:cs="Times New Roman"/>
          <w:sz w:val="24"/>
          <w:szCs w:val="24"/>
        </w:rPr>
        <w:t xml:space="preserve"> </w:t>
      </w:r>
      <w:r w:rsidR="00C206E3" w:rsidRPr="00C206E3">
        <w:rPr>
          <w:rFonts w:ascii="Times New Roman" w:hAnsi="Times New Roman" w:cs="Times New Roman"/>
          <w:sz w:val="24"/>
          <w:szCs w:val="24"/>
        </w:rPr>
        <w:t>high PCL-R Factor 1 scores, is associated with ERP amplitude enhancement</w:t>
      </w:r>
      <w:r w:rsidR="006B7D3B">
        <w:rPr>
          <w:rFonts w:ascii="Times New Roman" w:hAnsi="Times New Roman" w:cs="Times New Roman"/>
          <w:sz w:val="24"/>
          <w:szCs w:val="24"/>
        </w:rPr>
        <w:t>s</w:t>
      </w:r>
      <w:r w:rsidR="00C206E3" w:rsidRPr="00C206E3">
        <w:rPr>
          <w:rFonts w:ascii="Times New Roman" w:hAnsi="Times New Roman" w:cs="Times New Roman"/>
          <w:sz w:val="24"/>
          <w:szCs w:val="24"/>
        </w:rPr>
        <w:t xml:space="preserve">, and externalizing, operationalized by high </w:t>
      </w:r>
      <w:r>
        <w:rPr>
          <w:rFonts w:ascii="Times New Roman" w:hAnsi="Times New Roman" w:cs="Times New Roman"/>
          <w:sz w:val="24"/>
          <w:szCs w:val="24"/>
        </w:rPr>
        <w:t>BAS and high PCL-R Factor 2 scores</w:t>
      </w:r>
      <w:r w:rsidR="00C206E3" w:rsidRPr="00C206E3">
        <w:rPr>
          <w:rFonts w:ascii="Times New Roman" w:hAnsi="Times New Roman" w:cs="Times New Roman"/>
          <w:sz w:val="24"/>
          <w:szCs w:val="24"/>
        </w:rPr>
        <w:t>, is associated with amplitude decrements.</w:t>
      </w:r>
    </w:p>
    <w:p w:rsidR="00A754C7" w:rsidRPr="00AD34A2" w:rsidRDefault="00A754C7" w:rsidP="00A754C7">
      <w:pPr>
        <w:spacing w:line="360" w:lineRule="auto"/>
        <w:ind w:firstLine="709"/>
        <w:contextualSpacing/>
        <w:rPr>
          <w:rFonts w:ascii="Times New Roman" w:hAnsi="Times New Roman" w:cs="Times New Roman"/>
          <w:sz w:val="24"/>
          <w:szCs w:val="24"/>
        </w:rPr>
      </w:pPr>
    </w:p>
    <w:p w:rsidR="00EE034A" w:rsidRPr="00AD34A2" w:rsidRDefault="00EE034A" w:rsidP="00EE034A">
      <w:pPr>
        <w:autoSpaceDE w:val="0"/>
        <w:autoSpaceDN w:val="0"/>
        <w:adjustRightInd w:val="0"/>
        <w:spacing w:line="360" w:lineRule="auto"/>
        <w:contextualSpacing/>
        <w:jc w:val="center"/>
        <w:rPr>
          <w:rFonts w:ascii="Times New Roman" w:hAnsi="Times New Roman"/>
          <w:b/>
          <w:sz w:val="24"/>
          <w:szCs w:val="24"/>
        </w:rPr>
      </w:pPr>
      <w:r w:rsidRPr="00AD34A2">
        <w:rPr>
          <w:rFonts w:ascii="Times New Roman" w:hAnsi="Times New Roman"/>
          <w:b/>
          <w:sz w:val="24"/>
          <w:szCs w:val="24"/>
        </w:rPr>
        <w:t>Method</w:t>
      </w:r>
    </w:p>
    <w:p w:rsidR="00EE034A" w:rsidRPr="00AD34A2" w:rsidRDefault="00EE034A" w:rsidP="00EE034A">
      <w:pPr>
        <w:autoSpaceDE w:val="0"/>
        <w:autoSpaceDN w:val="0"/>
        <w:adjustRightInd w:val="0"/>
        <w:spacing w:line="360" w:lineRule="auto"/>
        <w:contextualSpacing/>
        <w:rPr>
          <w:rFonts w:ascii="Times New Roman" w:hAnsi="Times New Roman"/>
          <w:b/>
          <w:sz w:val="24"/>
          <w:szCs w:val="24"/>
        </w:rPr>
      </w:pPr>
      <w:r w:rsidRPr="00AD34A2">
        <w:rPr>
          <w:rFonts w:ascii="Times New Roman" w:hAnsi="Times New Roman"/>
          <w:b/>
          <w:sz w:val="24"/>
          <w:szCs w:val="24"/>
        </w:rPr>
        <w:t>Participants</w:t>
      </w:r>
    </w:p>
    <w:p w:rsidR="00807381" w:rsidRDefault="00EE034A" w:rsidP="00EE034A">
      <w:pPr>
        <w:autoSpaceDE w:val="0"/>
        <w:autoSpaceDN w:val="0"/>
        <w:adjustRightInd w:val="0"/>
        <w:spacing w:line="360" w:lineRule="auto"/>
        <w:ind w:firstLine="708"/>
        <w:contextualSpacing/>
        <w:rPr>
          <w:rFonts w:ascii="Times New Roman" w:hAnsi="Times New Roman"/>
          <w:sz w:val="24"/>
          <w:szCs w:val="24"/>
        </w:rPr>
      </w:pPr>
      <w:r w:rsidRPr="00AD34A2">
        <w:rPr>
          <w:rFonts w:ascii="Times New Roman" w:hAnsi="Times New Roman"/>
          <w:sz w:val="24"/>
          <w:szCs w:val="24"/>
        </w:rPr>
        <w:t xml:space="preserve">Participants were inpatients of the Pompestichting in the Netherlands. </w:t>
      </w:r>
      <w:r w:rsidR="00891CAA" w:rsidRPr="00AD34A2">
        <w:rPr>
          <w:rFonts w:ascii="Times New Roman" w:hAnsi="Times New Roman" w:cs="Times New Roman"/>
          <w:sz w:val="24"/>
          <w:szCs w:val="24"/>
        </w:rPr>
        <w:t xml:space="preserve">The Pompestichting is a 'TBS-clinic' for male offenders who are judged to bear diminished responsibility for their offense because of a psychiatric disorder that has had a </w:t>
      </w:r>
      <w:r w:rsidR="00F21D38" w:rsidRPr="00AD34A2">
        <w:rPr>
          <w:rFonts w:ascii="Times New Roman" w:hAnsi="Times New Roman" w:cs="Times New Roman"/>
          <w:sz w:val="24"/>
          <w:szCs w:val="24"/>
        </w:rPr>
        <w:t xml:space="preserve">presumed </w:t>
      </w:r>
      <w:r w:rsidR="00891CAA" w:rsidRPr="00AD34A2">
        <w:rPr>
          <w:rFonts w:ascii="Times New Roman" w:hAnsi="Times New Roman" w:cs="Times New Roman"/>
          <w:sz w:val="24"/>
          <w:szCs w:val="24"/>
        </w:rPr>
        <w:t xml:space="preserve">causal role in their offense (Van Marle, 2002). </w:t>
      </w:r>
      <w:r w:rsidR="00C3686A" w:rsidRPr="00AD34A2">
        <w:rPr>
          <w:rFonts w:ascii="Times New Roman" w:hAnsi="Times New Roman" w:cs="Times New Roman"/>
          <w:sz w:val="24"/>
          <w:szCs w:val="24"/>
        </w:rPr>
        <w:t>O</w:t>
      </w:r>
      <w:r w:rsidR="00C3686A" w:rsidRPr="00AD34A2">
        <w:rPr>
          <w:rFonts w:ascii="Times New Roman" w:hAnsi="Times New Roman"/>
          <w:sz w:val="24"/>
          <w:szCs w:val="24"/>
        </w:rPr>
        <w:t xml:space="preserve">n the basis of available clinical information, 16 psychopathic patients and 15 non-psychopathic patients were recruited. </w:t>
      </w:r>
      <w:r w:rsidR="00807381">
        <w:rPr>
          <w:rFonts w:ascii="Times New Roman" w:hAnsi="Times New Roman"/>
          <w:sz w:val="24"/>
          <w:szCs w:val="24"/>
        </w:rPr>
        <w:t>However, because</w:t>
      </w:r>
      <w:r w:rsidR="00807381" w:rsidRPr="00AD34A2">
        <w:rPr>
          <w:rFonts w:ascii="Times New Roman" w:hAnsi="Times New Roman"/>
          <w:sz w:val="24"/>
          <w:szCs w:val="24"/>
        </w:rPr>
        <w:t xml:space="preserve"> two participants</w:t>
      </w:r>
      <w:r w:rsidR="00807381">
        <w:rPr>
          <w:rFonts w:ascii="Times New Roman" w:hAnsi="Times New Roman"/>
          <w:sz w:val="24"/>
          <w:szCs w:val="24"/>
        </w:rPr>
        <w:t xml:space="preserve"> had a</w:t>
      </w:r>
      <w:r w:rsidR="00807381" w:rsidRPr="00AD34A2">
        <w:rPr>
          <w:rFonts w:ascii="Times New Roman" w:hAnsi="Times New Roman"/>
          <w:sz w:val="24"/>
          <w:szCs w:val="24"/>
        </w:rPr>
        <w:t xml:space="preserve"> mean on behavioural or ERP data</w:t>
      </w:r>
      <w:r w:rsidR="00807381">
        <w:rPr>
          <w:rFonts w:ascii="Times New Roman" w:hAnsi="Times New Roman"/>
          <w:sz w:val="24"/>
          <w:szCs w:val="24"/>
        </w:rPr>
        <w:t xml:space="preserve"> that</w:t>
      </w:r>
      <w:r w:rsidR="00807381" w:rsidRPr="00AD34A2">
        <w:rPr>
          <w:rFonts w:ascii="Times New Roman" w:hAnsi="Times New Roman"/>
          <w:sz w:val="24"/>
          <w:szCs w:val="24"/>
        </w:rPr>
        <w:t xml:space="preserve"> deviated 3SD or more from the group average, the data of these participants w</w:t>
      </w:r>
      <w:r w:rsidR="007748CF">
        <w:rPr>
          <w:rFonts w:ascii="Times New Roman" w:hAnsi="Times New Roman"/>
          <w:sz w:val="24"/>
          <w:szCs w:val="24"/>
        </w:rPr>
        <w:t>as</w:t>
      </w:r>
      <w:r w:rsidR="00807381" w:rsidRPr="00AD34A2">
        <w:rPr>
          <w:rFonts w:ascii="Times New Roman" w:hAnsi="Times New Roman"/>
          <w:sz w:val="24"/>
          <w:szCs w:val="24"/>
        </w:rPr>
        <w:t xml:space="preserve"> not analyzed any further, resulting in 15 psychopathic and 14 non-psychopathic patients that were included in the analyses.</w:t>
      </w:r>
      <w:r w:rsidR="00807381">
        <w:rPr>
          <w:rFonts w:ascii="Times New Roman" w:hAnsi="Times New Roman"/>
          <w:sz w:val="24"/>
          <w:szCs w:val="24"/>
        </w:rPr>
        <w:t xml:space="preserve"> </w:t>
      </w:r>
    </w:p>
    <w:p w:rsidR="00EE034A" w:rsidRPr="00AD34A2" w:rsidRDefault="00EE034A" w:rsidP="00EE034A">
      <w:pPr>
        <w:autoSpaceDE w:val="0"/>
        <w:autoSpaceDN w:val="0"/>
        <w:adjustRightInd w:val="0"/>
        <w:spacing w:line="360" w:lineRule="auto"/>
        <w:ind w:firstLine="708"/>
        <w:contextualSpacing/>
        <w:rPr>
          <w:rFonts w:ascii="Times New Roman" w:hAnsi="Times New Roman"/>
          <w:sz w:val="24"/>
          <w:szCs w:val="24"/>
        </w:rPr>
      </w:pPr>
      <w:r w:rsidRPr="00AD34A2">
        <w:rPr>
          <w:rFonts w:ascii="Times New Roman" w:hAnsi="Times New Roman"/>
          <w:sz w:val="24"/>
          <w:szCs w:val="24"/>
        </w:rPr>
        <w:t xml:space="preserve">Psychopathy was assessed with the PCL-R, a list containing 20 items that are scored on a </w:t>
      </w:r>
      <w:r w:rsidR="00031525">
        <w:rPr>
          <w:rFonts w:ascii="Times New Roman" w:hAnsi="Times New Roman"/>
          <w:sz w:val="24"/>
          <w:szCs w:val="24"/>
        </w:rPr>
        <w:t>three-</w:t>
      </w:r>
      <w:r w:rsidRPr="00AD34A2">
        <w:rPr>
          <w:rFonts w:ascii="Times New Roman" w:hAnsi="Times New Roman"/>
          <w:sz w:val="24"/>
          <w:szCs w:val="24"/>
        </w:rPr>
        <w:t xml:space="preserve">point scale by </w:t>
      </w:r>
      <w:r w:rsidR="009A5D8E">
        <w:rPr>
          <w:rFonts w:ascii="Times New Roman" w:hAnsi="Times New Roman"/>
          <w:sz w:val="24"/>
          <w:szCs w:val="24"/>
        </w:rPr>
        <w:t>one or more</w:t>
      </w:r>
      <w:r w:rsidRPr="00AD34A2">
        <w:rPr>
          <w:rFonts w:ascii="Times New Roman" w:hAnsi="Times New Roman"/>
          <w:sz w:val="24"/>
          <w:szCs w:val="24"/>
        </w:rPr>
        <w:t xml:space="preserve"> trained psychologists on the basis of an interview with and file records of the offender (Hare, 1991; Dutch version by Vertommen et al., 2002). A PCL-R score of 26 or higher was applied for inclusion in the psychopathic patient group (M=28.6, SD= 2.8). This is the standard European cut-off score for psychopathy (Hare et al., 2000). A PCL-R score </w:t>
      </w:r>
      <w:r w:rsidR="009E3474">
        <w:rPr>
          <w:rFonts w:ascii="Times New Roman" w:hAnsi="Times New Roman"/>
          <w:sz w:val="24"/>
          <w:szCs w:val="24"/>
        </w:rPr>
        <w:t xml:space="preserve">of </w:t>
      </w:r>
      <w:r w:rsidRPr="00AD34A2">
        <w:rPr>
          <w:rFonts w:ascii="Times New Roman" w:hAnsi="Times New Roman"/>
          <w:sz w:val="24"/>
          <w:szCs w:val="24"/>
        </w:rPr>
        <w:t xml:space="preserve">17 </w:t>
      </w:r>
      <w:r w:rsidR="009E3474">
        <w:rPr>
          <w:rFonts w:ascii="Times New Roman" w:hAnsi="Times New Roman"/>
          <w:sz w:val="24"/>
          <w:szCs w:val="24"/>
        </w:rPr>
        <w:t xml:space="preserve">or lower </w:t>
      </w:r>
      <w:r w:rsidRPr="00AD34A2">
        <w:rPr>
          <w:rFonts w:ascii="Times New Roman" w:hAnsi="Times New Roman"/>
          <w:sz w:val="24"/>
          <w:szCs w:val="24"/>
        </w:rPr>
        <w:t xml:space="preserve">was applied for inclusion in the non-psychopathic patient control group (M=11.9, SD= 3.7). </w:t>
      </w:r>
    </w:p>
    <w:p w:rsidR="00EE034A" w:rsidRPr="00AD34A2" w:rsidRDefault="00EE034A" w:rsidP="00EE034A">
      <w:pPr>
        <w:autoSpaceDE w:val="0"/>
        <w:autoSpaceDN w:val="0"/>
        <w:adjustRightInd w:val="0"/>
        <w:spacing w:line="360" w:lineRule="auto"/>
        <w:ind w:firstLine="708"/>
        <w:contextualSpacing/>
        <w:rPr>
          <w:rFonts w:ascii="Times New Roman" w:hAnsi="Times New Roman"/>
          <w:color w:val="FF0000"/>
          <w:sz w:val="24"/>
          <w:szCs w:val="24"/>
        </w:rPr>
      </w:pPr>
      <w:r w:rsidRPr="00AD34A2">
        <w:rPr>
          <w:rFonts w:ascii="Times New Roman" w:hAnsi="Times New Roman"/>
          <w:sz w:val="24"/>
          <w:szCs w:val="24"/>
        </w:rPr>
        <w:t>All other criteria on which patients were selected were equal for both groups. Patients were included only if they were between 18 and 55 years of age</w:t>
      </w:r>
      <w:r w:rsidR="00F21D38" w:rsidRPr="00AD34A2">
        <w:rPr>
          <w:rFonts w:ascii="Times New Roman" w:hAnsi="Times New Roman"/>
          <w:sz w:val="24"/>
          <w:szCs w:val="24"/>
        </w:rPr>
        <w:t xml:space="preserve">. Psychopathic patients </w:t>
      </w:r>
      <w:r w:rsidR="009A5D8E">
        <w:rPr>
          <w:rFonts w:ascii="Times New Roman" w:hAnsi="Times New Roman"/>
          <w:sz w:val="24"/>
          <w:szCs w:val="24"/>
        </w:rPr>
        <w:t>had a mean age of 38.8 year</w:t>
      </w:r>
      <w:r w:rsidRPr="00AD34A2">
        <w:rPr>
          <w:rFonts w:ascii="Times New Roman" w:hAnsi="Times New Roman"/>
          <w:sz w:val="24"/>
          <w:szCs w:val="24"/>
        </w:rPr>
        <w:t xml:space="preserve"> </w:t>
      </w:r>
      <w:r w:rsidR="009A5D8E">
        <w:rPr>
          <w:rFonts w:ascii="Times New Roman" w:hAnsi="Times New Roman"/>
          <w:sz w:val="24"/>
          <w:szCs w:val="24"/>
        </w:rPr>
        <w:t>(</w:t>
      </w:r>
      <w:r w:rsidRPr="00AD34A2">
        <w:rPr>
          <w:rFonts w:ascii="Times New Roman" w:hAnsi="Times New Roman"/>
          <w:sz w:val="24"/>
          <w:szCs w:val="24"/>
        </w:rPr>
        <w:t>SD= 9.5 years</w:t>
      </w:r>
      <w:r w:rsidR="00F21D38" w:rsidRPr="00AD34A2">
        <w:rPr>
          <w:rFonts w:ascii="Times New Roman" w:hAnsi="Times New Roman"/>
          <w:sz w:val="24"/>
          <w:szCs w:val="24"/>
        </w:rPr>
        <w:t xml:space="preserve">) </w:t>
      </w:r>
      <w:r w:rsidR="009A5D8E">
        <w:rPr>
          <w:rFonts w:ascii="Times New Roman" w:hAnsi="Times New Roman"/>
          <w:sz w:val="24"/>
          <w:szCs w:val="24"/>
        </w:rPr>
        <w:t xml:space="preserve">and </w:t>
      </w:r>
      <w:r w:rsidR="00F21D38" w:rsidRPr="00AD34A2">
        <w:rPr>
          <w:rFonts w:ascii="Times New Roman" w:hAnsi="Times New Roman"/>
          <w:sz w:val="24"/>
          <w:szCs w:val="24"/>
        </w:rPr>
        <w:t xml:space="preserve">non-psychopathic patients </w:t>
      </w:r>
      <w:r w:rsidR="009A5D8E">
        <w:rPr>
          <w:rFonts w:ascii="Times New Roman" w:hAnsi="Times New Roman"/>
          <w:sz w:val="24"/>
          <w:szCs w:val="24"/>
        </w:rPr>
        <w:t>had a mean</w:t>
      </w:r>
      <w:r w:rsidR="00351359">
        <w:rPr>
          <w:rFonts w:ascii="Times New Roman" w:hAnsi="Times New Roman"/>
          <w:sz w:val="24"/>
          <w:szCs w:val="24"/>
        </w:rPr>
        <w:t xml:space="preserve"> age</w:t>
      </w:r>
      <w:r w:rsidR="009A5D8E">
        <w:rPr>
          <w:rFonts w:ascii="Times New Roman" w:hAnsi="Times New Roman"/>
          <w:sz w:val="24"/>
          <w:szCs w:val="24"/>
        </w:rPr>
        <w:t xml:space="preserve"> of 38.4 years</w:t>
      </w:r>
      <w:r w:rsidR="00351359">
        <w:rPr>
          <w:rFonts w:ascii="Times New Roman" w:hAnsi="Times New Roman"/>
          <w:sz w:val="24"/>
          <w:szCs w:val="24"/>
        </w:rPr>
        <w:t xml:space="preserve"> </w:t>
      </w:r>
      <w:r w:rsidR="009A5D8E">
        <w:rPr>
          <w:rFonts w:ascii="Times New Roman" w:hAnsi="Times New Roman"/>
          <w:sz w:val="24"/>
          <w:szCs w:val="24"/>
        </w:rPr>
        <w:t>(</w:t>
      </w:r>
      <w:r w:rsidRPr="00AD34A2">
        <w:rPr>
          <w:rFonts w:ascii="Times New Roman" w:hAnsi="Times New Roman"/>
          <w:sz w:val="24"/>
          <w:szCs w:val="24"/>
        </w:rPr>
        <w:t>SD= 9.5 years</w:t>
      </w:r>
      <w:r w:rsidR="00F21D38" w:rsidRPr="00AD34A2">
        <w:rPr>
          <w:rFonts w:ascii="Times New Roman" w:hAnsi="Times New Roman"/>
          <w:sz w:val="24"/>
          <w:szCs w:val="24"/>
        </w:rPr>
        <w:t>)</w:t>
      </w:r>
      <w:r w:rsidRPr="00AD34A2">
        <w:rPr>
          <w:rFonts w:ascii="Times New Roman" w:hAnsi="Times New Roman"/>
          <w:sz w:val="24"/>
          <w:szCs w:val="24"/>
        </w:rPr>
        <w:t xml:space="preserve">. Intelligence was estimated using a Dutch </w:t>
      </w:r>
      <w:r w:rsidR="00031525">
        <w:rPr>
          <w:rFonts w:ascii="Times New Roman" w:hAnsi="Times New Roman"/>
          <w:sz w:val="24"/>
          <w:szCs w:val="24"/>
        </w:rPr>
        <w:t>version</w:t>
      </w:r>
      <w:r w:rsidRPr="00AD34A2">
        <w:rPr>
          <w:rFonts w:ascii="Times New Roman" w:hAnsi="Times New Roman"/>
          <w:sz w:val="24"/>
          <w:szCs w:val="24"/>
        </w:rPr>
        <w:t xml:space="preserve"> of the National Adult Reading Tes</w:t>
      </w:r>
      <w:r w:rsidR="00F21D38" w:rsidRPr="00AD34A2">
        <w:rPr>
          <w:rFonts w:ascii="Times New Roman" w:hAnsi="Times New Roman"/>
          <w:sz w:val="24"/>
          <w:szCs w:val="24"/>
        </w:rPr>
        <w:t>t (</w:t>
      </w:r>
      <w:r w:rsidRPr="00AD34A2">
        <w:rPr>
          <w:rFonts w:ascii="Times New Roman" w:hAnsi="Times New Roman"/>
          <w:sz w:val="24"/>
          <w:szCs w:val="24"/>
        </w:rPr>
        <w:t xml:space="preserve">Blair &amp; Spreen, 1989), the Nederlandse Leestest voor Volwassenen (NLV; Schmand et al., 1991). Psychopathic patients </w:t>
      </w:r>
      <w:r w:rsidR="009A5D8E">
        <w:rPr>
          <w:rFonts w:ascii="Times New Roman" w:hAnsi="Times New Roman"/>
          <w:sz w:val="24"/>
          <w:szCs w:val="24"/>
        </w:rPr>
        <w:t>had a mean score of 96.3 on the NLV and (</w:t>
      </w:r>
      <w:r w:rsidRPr="00AD34A2">
        <w:rPr>
          <w:rFonts w:ascii="Times New Roman" w:hAnsi="Times New Roman"/>
          <w:sz w:val="24"/>
          <w:szCs w:val="24"/>
        </w:rPr>
        <w:t xml:space="preserve">SD= 9.1) non-psychopathic patients </w:t>
      </w:r>
      <w:r w:rsidR="009A5D8E">
        <w:rPr>
          <w:rFonts w:ascii="Times New Roman" w:hAnsi="Times New Roman"/>
          <w:sz w:val="24"/>
          <w:szCs w:val="24"/>
        </w:rPr>
        <w:t xml:space="preserve">had a mean of </w:t>
      </w:r>
      <w:r w:rsidR="00351359">
        <w:rPr>
          <w:rFonts w:ascii="Times New Roman" w:hAnsi="Times New Roman"/>
          <w:sz w:val="24"/>
          <w:szCs w:val="24"/>
        </w:rPr>
        <w:t xml:space="preserve">102.0 </w:t>
      </w:r>
      <w:r w:rsidR="00031525">
        <w:rPr>
          <w:rFonts w:ascii="Times New Roman" w:hAnsi="Times New Roman"/>
          <w:sz w:val="24"/>
          <w:szCs w:val="24"/>
        </w:rPr>
        <w:t xml:space="preserve">on </w:t>
      </w:r>
      <w:r w:rsidR="00351359">
        <w:rPr>
          <w:rFonts w:ascii="Times New Roman" w:hAnsi="Times New Roman"/>
          <w:sz w:val="24"/>
          <w:szCs w:val="24"/>
        </w:rPr>
        <w:t xml:space="preserve">the </w:t>
      </w:r>
      <w:r w:rsidR="00031525">
        <w:rPr>
          <w:rFonts w:ascii="Times New Roman" w:hAnsi="Times New Roman"/>
          <w:sz w:val="24"/>
          <w:szCs w:val="24"/>
        </w:rPr>
        <w:t>NLV</w:t>
      </w:r>
      <w:r w:rsidR="00351359">
        <w:rPr>
          <w:rFonts w:ascii="Times New Roman" w:hAnsi="Times New Roman"/>
          <w:sz w:val="24"/>
          <w:szCs w:val="24"/>
        </w:rPr>
        <w:t xml:space="preserve"> (</w:t>
      </w:r>
      <w:r w:rsidRPr="00AD34A2">
        <w:rPr>
          <w:rFonts w:ascii="Times New Roman" w:hAnsi="Times New Roman"/>
          <w:sz w:val="24"/>
          <w:szCs w:val="24"/>
        </w:rPr>
        <w:t xml:space="preserve">SD= 7.2). </w:t>
      </w:r>
    </w:p>
    <w:p w:rsidR="00EE034A" w:rsidRPr="00AD34A2" w:rsidRDefault="00EE034A" w:rsidP="00EE034A">
      <w:pPr>
        <w:autoSpaceDE w:val="0"/>
        <w:autoSpaceDN w:val="0"/>
        <w:adjustRightInd w:val="0"/>
        <w:spacing w:line="360" w:lineRule="auto"/>
        <w:ind w:firstLine="708"/>
        <w:contextualSpacing/>
        <w:rPr>
          <w:rFonts w:ascii="Times New Roman" w:hAnsi="Times New Roman"/>
          <w:sz w:val="24"/>
          <w:szCs w:val="24"/>
        </w:rPr>
      </w:pPr>
      <w:r w:rsidRPr="00AD34A2">
        <w:rPr>
          <w:rFonts w:ascii="Times New Roman" w:hAnsi="Times New Roman"/>
          <w:sz w:val="24"/>
          <w:szCs w:val="24"/>
        </w:rPr>
        <w:t xml:space="preserve">Exclusion criteria can be summarized as pre-test </w:t>
      </w:r>
      <w:r w:rsidR="003A5230" w:rsidRPr="00AD34A2">
        <w:rPr>
          <w:rFonts w:ascii="Times New Roman" w:hAnsi="Times New Roman"/>
          <w:sz w:val="24"/>
          <w:szCs w:val="24"/>
        </w:rPr>
        <w:t>use of medication or substances and</w:t>
      </w:r>
      <w:r w:rsidRPr="00AD34A2">
        <w:rPr>
          <w:rFonts w:ascii="Times New Roman" w:hAnsi="Times New Roman"/>
          <w:sz w:val="24"/>
          <w:szCs w:val="24"/>
        </w:rPr>
        <w:t xml:space="preserve"> the presence of mental retardation</w:t>
      </w:r>
      <w:r w:rsidR="003A5230" w:rsidRPr="00AD34A2">
        <w:rPr>
          <w:rFonts w:ascii="Times New Roman" w:hAnsi="Times New Roman"/>
          <w:sz w:val="24"/>
          <w:szCs w:val="24"/>
        </w:rPr>
        <w:t>,</w:t>
      </w:r>
      <w:r w:rsidRPr="00AD34A2">
        <w:rPr>
          <w:rFonts w:ascii="Times New Roman" w:hAnsi="Times New Roman"/>
          <w:sz w:val="24"/>
          <w:szCs w:val="24"/>
        </w:rPr>
        <w:t xml:space="preserve"> neurological disorder</w:t>
      </w:r>
      <w:r w:rsidR="003A5230" w:rsidRPr="00AD34A2">
        <w:rPr>
          <w:rFonts w:ascii="Times New Roman" w:hAnsi="Times New Roman"/>
          <w:sz w:val="24"/>
          <w:szCs w:val="24"/>
        </w:rPr>
        <w:t>,</w:t>
      </w:r>
      <w:r w:rsidR="00985911">
        <w:rPr>
          <w:rFonts w:ascii="Times New Roman" w:hAnsi="Times New Roman"/>
          <w:sz w:val="24"/>
          <w:szCs w:val="24"/>
        </w:rPr>
        <w:t xml:space="preserve"> visual </w:t>
      </w:r>
      <w:r w:rsidR="00084770">
        <w:rPr>
          <w:rFonts w:ascii="Times New Roman" w:hAnsi="Times New Roman"/>
          <w:sz w:val="24"/>
          <w:szCs w:val="24"/>
        </w:rPr>
        <w:t xml:space="preserve">or auditory </w:t>
      </w:r>
      <w:r w:rsidR="00985911">
        <w:rPr>
          <w:rFonts w:ascii="Times New Roman" w:hAnsi="Times New Roman"/>
          <w:sz w:val="24"/>
          <w:szCs w:val="24"/>
        </w:rPr>
        <w:t>disorder</w:t>
      </w:r>
      <w:r w:rsidRPr="00AD34A2">
        <w:rPr>
          <w:rFonts w:ascii="Times New Roman" w:hAnsi="Times New Roman"/>
          <w:sz w:val="24"/>
          <w:szCs w:val="24"/>
        </w:rPr>
        <w:t xml:space="preserve"> or major psychiatric axis I or II disorder except antisocial or </w:t>
      </w:r>
      <w:r w:rsidR="000C7715" w:rsidRPr="00AD34A2">
        <w:rPr>
          <w:rFonts w:ascii="Times New Roman" w:hAnsi="Times New Roman"/>
          <w:sz w:val="24"/>
          <w:szCs w:val="24"/>
        </w:rPr>
        <w:t>narci</w:t>
      </w:r>
      <w:r w:rsidR="000C7715">
        <w:rPr>
          <w:rFonts w:ascii="Times New Roman" w:hAnsi="Times New Roman"/>
          <w:sz w:val="24"/>
          <w:szCs w:val="24"/>
        </w:rPr>
        <w:t>ss</w:t>
      </w:r>
      <w:r w:rsidR="000C7715" w:rsidRPr="00AD34A2">
        <w:rPr>
          <w:rFonts w:ascii="Times New Roman" w:hAnsi="Times New Roman"/>
          <w:sz w:val="24"/>
          <w:szCs w:val="24"/>
        </w:rPr>
        <w:t>istic</w:t>
      </w:r>
      <w:r w:rsidRPr="00AD34A2">
        <w:rPr>
          <w:rFonts w:ascii="Times New Roman" w:hAnsi="Times New Roman"/>
          <w:sz w:val="24"/>
          <w:szCs w:val="24"/>
        </w:rPr>
        <w:t xml:space="preserve"> personality </w:t>
      </w:r>
      <w:r w:rsidRPr="00985911">
        <w:rPr>
          <w:rFonts w:ascii="Times New Roman" w:hAnsi="Times New Roman"/>
          <w:sz w:val="24"/>
          <w:szCs w:val="24"/>
        </w:rPr>
        <w:t>disorder</w:t>
      </w:r>
      <w:r w:rsidR="00632FA7" w:rsidRPr="00985911">
        <w:rPr>
          <w:rFonts w:ascii="Times New Roman" w:hAnsi="Times New Roman"/>
          <w:sz w:val="24"/>
          <w:szCs w:val="24"/>
        </w:rPr>
        <w:t xml:space="preserve"> (see </w:t>
      </w:r>
      <w:r w:rsidR="00985911" w:rsidRPr="00985911">
        <w:rPr>
          <w:rFonts w:ascii="Times New Roman" w:hAnsi="Times New Roman"/>
          <w:sz w:val="24"/>
          <w:szCs w:val="24"/>
        </w:rPr>
        <w:t>T</w:t>
      </w:r>
      <w:r w:rsidR="00632FA7" w:rsidRPr="00985911">
        <w:rPr>
          <w:rFonts w:ascii="Times New Roman" w:hAnsi="Times New Roman"/>
          <w:sz w:val="24"/>
          <w:szCs w:val="24"/>
        </w:rPr>
        <w:t>able 1 for more detailed info</w:t>
      </w:r>
      <w:r w:rsidR="007446D3" w:rsidRPr="00985911">
        <w:rPr>
          <w:rFonts w:ascii="Times New Roman" w:hAnsi="Times New Roman"/>
          <w:sz w:val="24"/>
          <w:szCs w:val="24"/>
        </w:rPr>
        <w:t>rmation</w:t>
      </w:r>
      <w:r w:rsidR="00632FA7" w:rsidRPr="00985911">
        <w:rPr>
          <w:rFonts w:ascii="Times New Roman" w:hAnsi="Times New Roman"/>
          <w:sz w:val="24"/>
          <w:szCs w:val="24"/>
        </w:rPr>
        <w:t>)</w:t>
      </w:r>
      <w:r w:rsidRPr="00985911">
        <w:rPr>
          <w:rFonts w:ascii="Times New Roman" w:hAnsi="Times New Roman"/>
          <w:sz w:val="24"/>
          <w:szCs w:val="24"/>
        </w:rPr>
        <w:t>.</w:t>
      </w:r>
      <w:r w:rsidRPr="00AD34A2">
        <w:rPr>
          <w:rFonts w:ascii="Times New Roman" w:hAnsi="Times New Roman"/>
          <w:sz w:val="24"/>
          <w:szCs w:val="24"/>
        </w:rPr>
        <w:t xml:space="preserve"> For exclusion of psychiatric disorders, Dutch translations of the Mini International Neuropsychological Interview (Van Vliet et al., 2000) and the Structured Clinical Interview for DSM axis II disorders (Weertman et al., 2000) were used. </w:t>
      </w:r>
    </w:p>
    <w:p w:rsidR="00EE034A" w:rsidRDefault="00EE034A" w:rsidP="00B359E8">
      <w:pPr>
        <w:autoSpaceDE w:val="0"/>
        <w:autoSpaceDN w:val="0"/>
        <w:adjustRightInd w:val="0"/>
        <w:spacing w:line="360" w:lineRule="auto"/>
        <w:contextualSpacing/>
        <w:rPr>
          <w:rFonts w:ascii="Times New Roman" w:eastAsia="Calibri" w:hAnsi="Times New Roman"/>
          <w:b/>
          <w:bCs/>
          <w:color w:val="000000"/>
          <w:sz w:val="18"/>
          <w:szCs w:val="18"/>
        </w:rPr>
      </w:pPr>
      <w:r w:rsidRPr="00AD34A2">
        <w:rPr>
          <w:rFonts w:ascii="Times New Roman" w:hAnsi="Times New Roman"/>
          <w:sz w:val="24"/>
          <w:szCs w:val="24"/>
        </w:rPr>
        <w:lastRenderedPageBreak/>
        <w:tab/>
        <w:t>The study was approved by the local medical ethical committee. All participants received written information about the experiment and gave written informed consent. Participants received a financial compensation for participation in the study.</w:t>
      </w:r>
      <w:r w:rsidRPr="00AD34A2">
        <w:rPr>
          <w:rFonts w:ascii="Times New Roman" w:eastAsia="Calibri" w:hAnsi="Times New Roman"/>
          <w:b/>
          <w:bCs/>
          <w:color w:val="000000"/>
          <w:sz w:val="18"/>
          <w:szCs w:val="18"/>
        </w:rPr>
        <w:tab/>
      </w:r>
    </w:p>
    <w:p w:rsidR="002304C8" w:rsidRDefault="002304C8" w:rsidP="00157EF3">
      <w:pPr>
        <w:tabs>
          <w:tab w:val="center" w:pos="16228"/>
        </w:tabs>
        <w:autoSpaceDE w:val="0"/>
        <w:autoSpaceDN w:val="0"/>
        <w:adjustRightInd w:val="0"/>
        <w:spacing w:line="360" w:lineRule="auto"/>
        <w:contextualSpacing/>
        <w:rPr>
          <w:rFonts w:ascii="Times New Roman" w:hAnsi="Times New Roman"/>
          <w:b/>
          <w:sz w:val="24"/>
          <w:szCs w:val="24"/>
        </w:rPr>
      </w:pPr>
    </w:p>
    <w:p w:rsidR="002304C8" w:rsidRPr="002304C8" w:rsidRDefault="008907B8" w:rsidP="00157EF3">
      <w:pPr>
        <w:tabs>
          <w:tab w:val="center" w:pos="16228"/>
        </w:tabs>
        <w:autoSpaceDE w:val="0"/>
        <w:autoSpaceDN w:val="0"/>
        <w:adjustRightInd w:val="0"/>
        <w:spacing w:line="360" w:lineRule="auto"/>
        <w:contextualSpacing/>
        <w:rPr>
          <w:rFonts w:ascii="Times New Roman" w:hAnsi="Times New Roman"/>
          <w:i/>
          <w:sz w:val="24"/>
          <w:szCs w:val="24"/>
        </w:rPr>
      </w:pPr>
      <w:r>
        <w:rPr>
          <w:rFonts w:ascii="Times New Roman" w:hAnsi="Times New Roman"/>
          <w:i/>
          <w:sz w:val="24"/>
          <w:szCs w:val="24"/>
        </w:rPr>
        <w:t>[</w:t>
      </w:r>
      <w:r w:rsidR="002304C8" w:rsidRPr="002304C8">
        <w:rPr>
          <w:rFonts w:ascii="Times New Roman" w:hAnsi="Times New Roman"/>
          <w:i/>
          <w:sz w:val="24"/>
          <w:szCs w:val="24"/>
        </w:rPr>
        <w:t>Insert Table 1 around here</w:t>
      </w:r>
      <w:r>
        <w:rPr>
          <w:rFonts w:ascii="Times New Roman" w:hAnsi="Times New Roman"/>
          <w:i/>
          <w:sz w:val="24"/>
          <w:szCs w:val="24"/>
        </w:rPr>
        <w:t>]</w:t>
      </w:r>
    </w:p>
    <w:p w:rsidR="002304C8" w:rsidRDefault="002304C8" w:rsidP="00157EF3">
      <w:pPr>
        <w:tabs>
          <w:tab w:val="center" w:pos="16228"/>
        </w:tabs>
        <w:autoSpaceDE w:val="0"/>
        <w:autoSpaceDN w:val="0"/>
        <w:adjustRightInd w:val="0"/>
        <w:spacing w:line="360" w:lineRule="auto"/>
        <w:contextualSpacing/>
        <w:rPr>
          <w:rFonts w:ascii="Times New Roman" w:hAnsi="Times New Roman"/>
          <w:b/>
          <w:sz w:val="24"/>
          <w:szCs w:val="24"/>
        </w:rPr>
      </w:pPr>
    </w:p>
    <w:p w:rsidR="00B90191" w:rsidRDefault="00EE034A" w:rsidP="00157EF3">
      <w:pPr>
        <w:tabs>
          <w:tab w:val="center" w:pos="16228"/>
        </w:tabs>
        <w:autoSpaceDE w:val="0"/>
        <w:autoSpaceDN w:val="0"/>
        <w:adjustRightInd w:val="0"/>
        <w:spacing w:line="360" w:lineRule="auto"/>
        <w:contextualSpacing/>
        <w:rPr>
          <w:rFonts w:ascii="Times New Roman" w:hAnsi="Times New Roman"/>
          <w:b/>
          <w:sz w:val="24"/>
          <w:szCs w:val="24"/>
        </w:rPr>
      </w:pPr>
      <w:r w:rsidRPr="00AD34A2">
        <w:rPr>
          <w:rFonts w:ascii="Times New Roman" w:hAnsi="Times New Roman"/>
          <w:b/>
          <w:sz w:val="24"/>
          <w:szCs w:val="24"/>
        </w:rPr>
        <w:t>Materials</w:t>
      </w:r>
    </w:p>
    <w:p w:rsidR="00EE034A" w:rsidRPr="00B90191" w:rsidRDefault="00EE034A" w:rsidP="00157EF3">
      <w:pPr>
        <w:tabs>
          <w:tab w:val="center" w:pos="16228"/>
        </w:tabs>
        <w:autoSpaceDE w:val="0"/>
        <w:autoSpaceDN w:val="0"/>
        <w:adjustRightInd w:val="0"/>
        <w:spacing w:line="360" w:lineRule="auto"/>
        <w:ind w:firstLine="709"/>
        <w:contextualSpacing/>
        <w:rPr>
          <w:rFonts w:ascii="Times New Roman" w:hAnsi="Times New Roman"/>
          <w:b/>
          <w:sz w:val="24"/>
          <w:szCs w:val="24"/>
        </w:rPr>
      </w:pPr>
      <w:r w:rsidRPr="00AD34A2">
        <w:rPr>
          <w:rFonts w:ascii="Times New Roman" w:hAnsi="Times New Roman"/>
          <w:b/>
          <w:sz w:val="24"/>
          <w:szCs w:val="24"/>
        </w:rPr>
        <w:t>AX-continuous performance task (AX-CPT)</w:t>
      </w:r>
      <w:r w:rsidR="00632FA7">
        <w:rPr>
          <w:rFonts w:ascii="Times New Roman" w:hAnsi="Times New Roman"/>
          <w:b/>
          <w:sz w:val="24"/>
          <w:szCs w:val="24"/>
        </w:rPr>
        <w:t xml:space="preserve">. </w:t>
      </w:r>
      <w:r w:rsidRPr="00AD34A2">
        <w:rPr>
          <w:rFonts w:ascii="Times New Roman" w:hAnsi="Times New Roman"/>
          <w:sz w:val="24"/>
          <w:szCs w:val="24"/>
        </w:rPr>
        <w:t xml:space="preserve">Stimuli </w:t>
      </w:r>
      <w:r w:rsidR="00711F4C">
        <w:rPr>
          <w:rFonts w:ascii="Times New Roman" w:hAnsi="Times New Roman"/>
          <w:sz w:val="24"/>
          <w:szCs w:val="24"/>
        </w:rPr>
        <w:t>consisted of</w:t>
      </w:r>
      <w:r w:rsidR="00711F4C" w:rsidRPr="00AD34A2">
        <w:rPr>
          <w:rFonts w:ascii="Times New Roman" w:hAnsi="Times New Roman"/>
          <w:sz w:val="24"/>
          <w:szCs w:val="24"/>
        </w:rPr>
        <w:t xml:space="preserve"> </w:t>
      </w:r>
      <w:r w:rsidRPr="00AD34A2">
        <w:rPr>
          <w:rFonts w:ascii="Times New Roman" w:hAnsi="Times New Roman"/>
          <w:sz w:val="24"/>
          <w:szCs w:val="24"/>
        </w:rPr>
        <w:t>white capital letters of the modern Latin alphabet in font type Arial with font size 60 and were presented in the centre of the screen against a black background</w:t>
      </w:r>
      <w:r w:rsidR="00384C88" w:rsidRPr="00384C88">
        <w:rPr>
          <w:rFonts w:ascii="Times New Roman" w:hAnsi="Times New Roman"/>
          <w:sz w:val="24"/>
          <w:szCs w:val="24"/>
        </w:rPr>
        <w:t xml:space="preserve"> </w:t>
      </w:r>
      <w:r w:rsidR="00384C88" w:rsidRPr="00AD34A2">
        <w:rPr>
          <w:rFonts w:ascii="Times New Roman" w:hAnsi="Times New Roman"/>
          <w:sz w:val="24"/>
          <w:szCs w:val="24"/>
        </w:rPr>
        <w:t>on a monitor with a refresh rate of 85 Hz</w:t>
      </w:r>
      <w:r w:rsidRPr="00AD34A2">
        <w:rPr>
          <w:rFonts w:ascii="Times New Roman" w:hAnsi="Times New Roman"/>
          <w:sz w:val="24"/>
          <w:szCs w:val="24"/>
        </w:rPr>
        <w:t>. A trial began with the presentation of a letter for 200</w:t>
      </w:r>
      <w:r w:rsidR="00384C88">
        <w:rPr>
          <w:rFonts w:ascii="Times New Roman" w:hAnsi="Times New Roman"/>
          <w:sz w:val="24"/>
          <w:szCs w:val="24"/>
        </w:rPr>
        <w:t xml:space="preserve"> </w:t>
      </w:r>
      <w:r w:rsidRPr="00AD34A2">
        <w:rPr>
          <w:rFonts w:ascii="Times New Roman" w:hAnsi="Times New Roman"/>
          <w:sz w:val="24"/>
          <w:szCs w:val="24"/>
        </w:rPr>
        <w:t>ms, followed by a black screen for 900</w:t>
      </w:r>
      <w:r w:rsidR="00384C88">
        <w:rPr>
          <w:rFonts w:ascii="Times New Roman" w:hAnsi="Times New Roman"/>
          <w:sz w:val="24"/>
          <w:szCs w:val="24"/>
        </w:rPr>
        <w:t xml:space="preserve"> </w:t>
      </w:r>
      <w:r w:rsidRPr="00AD34A2">
        <w:rPr>
          <w:rFonts w:ascii="Times New Roman" w:hAnsi="Times New Roman"/>
          <w:sz w:val="24"/>
          <w:szCs w:val="24"/>
        </w:rPr>
        <w:t>ms, after which a new trial began immediately.</w:t>
      </w:r>
      <w:r w:rsidR="00384C88">
        <w:rPr>
          <w:rFonts w:ascii="Times New Roman" w:hAnsi="Times New Roman"/>
          <w:sz w:val="24"/>
          <w:szCs w:val="24"/>
        </w:rPr>
        <w:t xml:space="preserve"> </w:t>
      </w:r>
      <w:r w:rsidRPr="00AD34A2">
        <w:rPr>
          <w:rFonts w:ascii="Times New Roman" w:hAnsi="Times New Roman"/>
          <w:sz w:val="24"/>
          <w:szCs w:val="24"/>
        </w:rPr>
        <w:t xml:space="preserve">Participants were instructed to respond to the presentation of the letter ‘X’ (target) immediately after the letter ‘A’ (cue), and to </w:t>
      </w:r>
      <w:r w:rsidR="003A5230" w:rsidRPr="00AD34A2">
        <w:rPr>
          <w:rFonts w:ascii="Times New Roman" w:hAnsi="Times New Roman"/>
          <w:sz w:val="24"/>
          <w:szCs w:val="24"/>
        </w:rPr>
        <w:t>refrain from responding</w:t>
      </w:r>
      <w:r w:rsidRPr="00AD34A2">
        <w:rPr>
          <w:rFonts w:ascii="Times New Roman" w:hAnsi="Times New Roman"/>
          <w:sz w:val="24"/>
          <w:szCs w:val="24"/>
        </w:rPr>
        <w:t xml:space="preserve"> in all other cases. Responses were presses on the middle button of a button box. Response speed was stressed equally to accuracy and responses were recorded within a 1000 ms window after stimulus onset. </w:t>
      </w:r>
      <w:r w:rsidR="0019054A">
        <w:rPr>
          <w:rFonts w:ascii="Times New Roman" w:hAnsi="Times New Roman"/>
          <w:sz w:val="24"/>
          <w:szCs w:val="24"/>
        </w:rPr>
        <w:t>An ‘A’ was followed by an ‘X’ on 15% of all trials</w:t>
      </w:r>
      <w:r w:rsidRPr="00AD34A2">
        <w:rPr>
          <w:rFonts w:ascii="Times New Roman" w:hAnsi="Times New Roman"/>
          <w:sz w:val="24"/>
          <w:szCs w:val="24"/>
        </w:rPr>
        <w:t xml:space="preserve">; thus, participants should respond on 15% of all trials. The remaining 70% of trials contained all 26 different letters (distracters) in equal amounts, including ‘A’ and ‘X’. Cue-target sequences and distracters were randomly assigned trial positions. The task lasted 1600 trials in total. After each 400 trials, participants </w:t>
      </w:r>
      <w:r w:rsidR="003A5230" w:rsidRPr="00AD34A2">
        <w:rPr>
          <w:rFonts w:ascii="Times New Roman" w:hAnsi="Times New Roman"/>
          <w:sz w:val="24"/>
          <w:szCs w:val="24"/>
        </w:rPr>
        <w:t>had</w:t>
      </w:r>
      <w:r w:rsidRPr="00AD34A2">
        <w:rPr>
          <w:rFonts w:ascii="Times New Roman" w:hAnsi="Times New Roman"/>
          <w:sz w:val="24"/>
          <w:szCs w:val="24"/>
        </w:rPr>
        <w:t xml:space="preserve"> the opportunity </w:t>
      </w:r>
      <w:r w:rsidR="003A5230" w:rsidRPr="00AD34A2">
        <w:rPr>
          <w:rFonts w:ascii="Times New Roman" w:hAnsi="Times New Roman"/>
          <w:sz w:val="24"/>
          <w:szCs w:val="24"/>
        </w:rPr>
        <w:t>to take</w:t>
      </w:r>
      <w:r w:rsidRPr="00AD34A2">
        <w:rPr>
          <w:rFonts w:ascii="Times New Roman" w:hAnsi="Times New Roman"/>
          <w:sz w:val="24"/>
          <w:szCs w:val="24"/>
        </w:rPr>
        <w:t xml:space="preserve"> a break. The task started again at the participants’ request. Programming was done in Presentation</w:t>
      </w:r>
      <w:r w:rsidR="004B77D5">
        <w:rPr>
          <w:rFonts w:ascii="Times New Roman" w:hAnsi="Times New Roman"/>
          <w:sz w:val="24"/>
          <w:szCs w:val="24"/>
        </w:rPr>
        <w:t xml:space="preserve"> </w:t>
      </w:r>
      <w:r w:rsidR="004B77D5" w:rsidRPr="002B0603">
        <w:rPr>
          <w:rFonts w:ascii="Times New Roman" w:hAnsi="Times New Roman"/>
          <w:sz w:val="24"/>
          <w:szCs w:val="24"/>
        </w:rPr>
        <w:t>(</w:t>
      </w:r>
      <w:r w:rsidR="001271C0" w:rsidRPr="002B0603">
        <w:rPr>
          <w:rFonts w:ascii="Times New Roman" w:hAnsi="Times New Roman"/>
          <w:sz w:val="24"/>
          <w:szCs w:val="24"/>
        </w:rPr>
        <w:t xml:space="preserve">Neurobehavioral Systems, Albany, </w:t>
      </w:r>
      <w:r w:rsidR="002B0603" w:rsidRPr="002B0603">
        <w:rPr>
          <w:rFonts w:ascii="Times New Roman" w:hAnsi="Times New Roman"/>
          <w:sz w:val="24"/>
          <w:szCs w:val="24"/>
        </w:rPr>
        <w:t>California, USA</w:t>
      </w:r>
      <w:r w:rsidR="004B77D5" w:rsidRPr="002B0603">
        <w:rPr>
          <w:rFonts w:ascii="Times New Roman" w:hAnsi="Times New Roman"/>
          <w:sz w:val="24"/>
          <w:szCs w:val="24"/>
        </w:rPr>
        <w:t>)</w:t>
      </w:r>
      <w:r w:rsidRPr="002B0603">
        <w:rPr>
          <w:rFonts w:ascii="Times New Roman" w:hAnsi="Times New Roman"/>
          <w:sz w:val="24"/>
          <w:szCs w:val="24"/>
        </w:rPr>
        <w:t>.</w:t>
      </w:r>
    </w:p>
    <w:p w:rsidR="00EE034A" w:rsidRPr="00766B1F" w:rsidRDefault="00EE034A" w:rsidP="00EE034A">
      <w:pPr>
        <w:spacing w:line="360" w:lineRule="auto"/>
        <w:ind w:firstLine="709"/>
        <w:contextualSpacing/>
        <w:rPr>
          <w:rFonts w:ascii="Times New Roman" w:hAnsi="Times New Roman"/>
          <w:sz w:val="24"/>
          <w:szCs w:val="24"/>
        </w:rPr>
      </w:pPr>
      <w:r w:rsidRPr="00AD34A2">
        <w:rPr>
          <w:rFonts w:ascii="Times New Roman" w:hAnsi="Times New Roman"/>
          <w:sz w:val="24"/>
          <w:szCs w:val="24"/>
        </w:rPr>
        <w:t xml:space="preserve">This study distinguishes several trial types in the AX-CPT. First, AX-trials are sequences in which an A correctly predicts an X. Second, AH-trials are sequences in which an A incorrectly predicts an X. Third, CX-trials are sequences in which a non-A is presented and is followed by an X. Fourth, A-trials are trials in which an A is presented but no subsequent stimulus has yet appeared. Fifth, Z-trials are trials unrelated to AX-sequences. Based on these distinctions, </w:t>
      </w:r>
      <w:r w:rsidR="00ED0084">
        <w:rPr>
          <w:rFonts w:ascii="Times New Roman" w:hAnsi="Times New Roman"/>
          <w:sz w:val="24"/>
          <w:szCs w:val="24"/>
        </w:rPr>
        <w:t>h</w:t>
      </w:r>
      <w:r w:rsidRPr="00AD34A2">
        <w:rPr>
          <w:rFonts w:ascii="Times New Roman" w:hAnsi="Times New Roman"/>
          <w:sz w:val="24"/>
          <w:szCs w:val="24"/>
        </w:rPr>
        <w:t>its (responses to AX) can be distinguished from misses (failings to respond to AX), and from several types of false alarms (FA): FA-AH, FA-CX</w:t>
      </w:r>
      <w:r w:rsidR="00497FD7">
        <w:rPr>
          <w:rFonts w:ascii="Times New Roman" w:hAnsi="Times New Roman"/>
          <w:sz w:val="24"/>
          <w:szCs w:val="24"/>
        </w:rPr>
        <w:t>, FA-A</w:t>
      </w:r>
      <w:r w:rsidRPr="00AD34A2">
        <w:rPr>
          <w:rFonts w:ascii="Times New Roman" w:hAnsi="Times New Roman"/>
          <w:sz w:val="24"/>
          <w:szCs w:val="24"/>
        </w:rPr>
        <w:t xml:space="preserve"> and FA-Z</w:t>
      </w:r>
      <w:r w:rsidR="00632FA7">
        <w:rPr>
          <w:rFonts w:ascii="Times New Roman" w:hAnsi="Times New Roman"/>
          <w:sz w:val="24"/>
          <w:szCs w:val="24"/>
        </w:rPr>
        <w:t xml:space="preserve"> </w:t>
      </w:r>
      <w:r w:rsidR="00632FA7" w:rsidRPr="00766B1F">
        <w:rPr>
          <w:rFonts w:ascii="Times New Roman" w:hAnsi="Times New Roman"/>
          <w:sz w:val="24"/>
          <w:szCs w:val="24"/>
        </w:rPr>
        <w:t xml:space="preserve">(see </w:t>
      </w:r>
      <w:r w:rsidR="00766B1F">
        <w:rPr>
          <w:rFonts w:ascii="Times New Roman" w:hAnsi="Times New Roman"/>
          <w:sz w:val="24"/>
          <w:szCs w:val="24"/>
        </w:rPr>
        <w:t>T</w:t>
      </w:r>
      <w:r w:rsidR="00632FA7" w:rsidRPr="00766B1F">
        <w:rPr>
          <w:rFonts w:ascii="Times New Roman" w:hAnsi="Times New Roman"/>
          <w:sz w:val="24"/>
          <w:szCs w:val="24"/>
        </w:rPr>
        <w:t>able 2)</w:t>
      </w:r>
      <w:r w:rsidRPr="00766B1F">
        <w:rPr>
          <w:rFonts w:ascii="Times New Roman" w:hAnsi="Times New Roman"/>
          <w:sz w:val="24"/>
          <w:szCs w:val="24"/>
        </w:rPr>
        <w:t xml:space="preserve">. </w:t>
      </w:r>
    </w:p>
    <w:p w:rsidR="002304C8" w:rsidRDefault="002304C8" w:rsidP="00CF016E">
      <w:pPr>
        <w:spacing w:line="360" w:lineRule="auto"/>
        <w:ind w:firstLine="708"/>
        <w:contextualSpacing/>
        <w:rPr>
          <w:rFonts w:ascii="Times New Roman" w:hAnsi="Times New Roman"/>
          <w:b/>
          <w:sz w:val="24"/>
          <w:szCs w:val="24"/>
        </w:rPr>
      </w:pPr>
    </w:p>
    <w:p w:rsidR="002304C8" w:rsidRPr="002304C8" w:rsidRDefault="008907B8" w:rsidP="002304C8">
      <w:pPr>
        <w:spacing w:line="360" w:lineRule="auto"/>
        <w:contextualSpacing/>
        <w:rPr>
          <w:rFonts w:ascii="Times New Roman" w:hAnsi="Times New Roman"/>
          <w:i/>
          <w:sz w:val="24"/>
          <w:szCs w:val="24"/>
        </w:rPr>
      </w:pPr>
      <w:r>
        <w:rPr>
          <w:rFonts w:ascii="Times New Roman" w:hAnsi="Times New Roman"/>
          <w:i/>
          <w:sz w:val="24"/>
          <w:szCs w:val="24"/>
        </w:rPr>
        <w:t>[</w:t>
      </w:r>
      <w:r w:rsidR="002304C8">
        <w:rPr>
          <w:rFonts w:ascii="Times New Roman" w:hAnsi="Times New Roman"/>
          <w:i/>
          <w:sz w:val="24"/>
          <w:szCs w:val="24"/>
        </w:rPr>
        <w:t>Insert Table 2 around here</w:t>
      </w:r>
      <w:r>
        <w:rPr>
          <w:rFonts w:ascii="Times New Roman" w:hAnsi="Times New Roman"/>
          <w:i/>
          <w:sz w:val="24"/>
          <w:szCs w:val="24"/>
        </w:rPr>
        <w:t>]</w:t>
      </w:r>
    </w:p>
    <w:p w:rsidR="002304C8" w:rsidRDefault="002304C8" w:rsidP="00CF016E">
      <w:pPr>
        <w:spacing w:line="360" w:lineRule="auto"/>
        <w:ind w:firstLine="708"/>
        <w:contextualSpacing/>
        <w:rPr>
          <w:rFonts w:ascii="Times New Roman" w:hAnsi="Times New Roman"/>
          <w:b/>
          <w:sz w:val="24"/>
          <w:szCs w:val="24"/>
        </w:rPr>
      </w:pPr>
    </w:p>
    <w:p w:rsidR="00CF016E" w:rsidRPr="00AD34A2" w:rsidRDefault="0013657E" w:rsidP="00CF016E">
      <w:pPr>
        <w:spacing w:line="360" w:lineRule="auto"/>
        <w:ind w:firstLine="708"/>
        <w:contextualSpacing/>
        <w:rPr>
          <w:rFonts w:ascii="Times New Roman" w:hAnsi="Times New Roman"/>
          <w:iCs/>
          <w:sz w:val="24"/>
          <w:szCs w:val="24"/>
        </w:rPr>
      </w:pPr>
      <w:r>
        <w:rPr>
          <w:rFonts w:ascii="Times New Roman" w:hAnsi="Times New Roman"/>
          <w:b/>
          <w:sz w:val="24"/>
          <w:szCs w:val="24"/>
        </w:rPr>
        <w:lastRenderedPageBreak/>
        <w:t>Behavioral I</w:t>
      </w:r>
      <w:r w:rsidR="00CF016E" w:rsidRPr="00AD34A2">
        <w:rPr>
          <w:rFonts w:ascii="Times New Roman" w:hAnsi="Times New Roman"/>
          <w:b/>
          <w:sz w:val="24"/>
          <w:szCs w:val="24"/>
        </w:rPr>
        <w:t xml:space="preserve">nhibition </w:t>
      </w:r>
      <w:r>
        <w:rPr>
          <w:rFonts w:ascii="Times New Roman" w:hAnsi="Times New Roman"/>
          <w:b/>
          <w:sz w:val="24"/>
          <w:szCs w:val="24"/>
        </w:rPr>
        <w:t>S</w:t>
      </w:r>
      <w:r w:rsidR="00CF016E" w:rsidRPr="00AD34A2">
        <w:rPr>
          <w:rFonts w:ascii="Times New Roman" w:hAnsi="Times New Roman"/>
          <w:b/>
          <w:sz w:val="24"/>
          <w:szCs w:val="24"/>
        </w:rPr>
        <w:t xml:space="preserve">ystem / </w:t>
      </w:r>
      <w:r>
        <w:rPr>
          <w:rFonts w:ascii="Times New Roman" w:hAnsi="Times New Roman"/>
          <w:b/>
          <w:sz w:val="24"/>
          <w:szCs w:val="24"/>
        </w:rPr>
        <w:t>Behavioral A</w:t>
      </w:r>
      <w:r w:rsidR="00CF016E" w:rsidRPr="00AD34A2">
        <w:rPr>
          <w:rFonts w:ascii="Times New Roman" w:hAnsi="Times New Roman"/>
          <w:b/>
          <w:sz w:val="24"/>
          <w:szCs w:val="24"/>
        </w:rPr>
        <w:t>pproac</w:t>
      </w:r>
      <w:r>
        <w:rPr>
          <w:rFonts w:ascii="Times New Roman" w:hAnsi="Times New Roman"/>
          <w:b/>
          <w:sz w:val="24"/>
          <w:szCs w:val="24"/>
        </w:rPr>
        <w:t>h S</w:t>
      </w:r>
      <w:r w:rsidR="00CF016E" w:rsidRPr="00AD34A2">
        <w:rPr>
          <w:rFonts w:ascii="Times New Roman" w:hAnsi="Times New Roman"/>
          <w:b/>
          <w:sz w:val="24"/>
          <w:szCs w:val="24"/>
        </w:rPr>
        <w:t xml:space="preserve">ystem (BIS/BAS) scales. </w:t>
      </w:r>
      <w:r w:rsidR="00CF016E" w:rsidRPr="00AD34A2">
        <w:rPr>
          <w:rFonts w:ascii="Times New Roman" w:hAnsi="Times New Roman"/>
          <w:iCs/>
          <w:sz w:val="24"/>
          <w:szCs w:val="24"/>
        </w:rPr>
        <w:t xml:space="preserve">The BIS/BAS scales is a questionnaire that consist of 20 items related to inhibition and approach tendencies (Carver &amp; White, 1994; Dutch version, Franken et al., 2005). Participants have to use a 4-point Likert scale to judge the amount in which an item is attributable to them. The BIS/BAS scale consists of four subscales: BIS, BAS reward responsiveness, BAS drive, and BAS fun seeking. Together, the BAS subscales form a BAS-total score. </w:t>
      </w:r>
    </w:p>
    <w:p w:rsidR="00CF016E" w:rsidRDefault="00CF016E" w:rsidP="00EE034A">
      <w:pPr>
        <w:autoSpaceDE w:val="0"/>
        <w:autoSpaceDN w:val="0"/>
        <w:adjustRightInd w:val="0"/>
        <w:spacing w:line="360" w:lineRule="auto"/>
        <w:contextualSpacing/>
        <w:rPr>
          <w:rFonts w:ascii="Times New Roman" w:hAnsi="Times New Roman"/>
          <w:sz w:val="24"/>
          <w:szCs w:val="24"/>
        </w:rPr>
      </w:pPr>
    </w:p>
    <w:p w:rsidR="00EE034A" w:rsidRPr="00CF016E" w:rsidRDefault="00EE034A" w:rsidP="00CF016E">
      <w:pPr>
        <w:contextualSpacing/>
        <w:rPr>
          <w:rFonts w:ascii="Times New Roman" w:hAnsi="Times New Roman"/>
          <w:b/>
          <w:color w:val="000000" w:themeColor="text1"/>
          <w:sz w:val="24"/>
          <w:szCs w:val="24"/>
        </w:rPr>
      </w:pPr>
      <w:r w:rsidRPr="00AD34A2">
        <w:rPr>
          <w:rFonts w:ascii="Times New Roman" w:hAnsi="Times New Roman"/>
          <w:b/>
          <w:color w:val="000000" w:themeColor="text1"/>
          <w:sz w:val="24"/>
          <w:szCs w:val="24"/>
        </w:rPr>
        <w:t>Procedure</w:t>
      </w:r>
    </w:p>
    <w:p w:rsidR="00EE034A" w:rsidRPr="00AD34A2" w:rsidRDefault="00EE034A" w:rsidP="00EE034A">
      <w:pPr>
        <w:spacing w:line="360" w:lineRule="auto"/>
        <w:ind w:firstLine="709"/>
        <w:contextualSpacing/>
        <w:rPr>
          <w:rFonts w:ascii="Times New Roman" w:hAnsi="Times New Roman"/>
          <w:color w:val="000000" w:themeColor="text1"/>
          <w:sz w:val="24"/>
          <w:szCs w:val="24"/>
        </w:rPr>
      </w:pPr>
      <w:r w:rsidRPr="00AD34A2">
        <w:rPr>
          <w:rFonts w:ascii="Times New Roman" w:hAnsi="Times New Roman"/>
          <w:color w:val="000000" w:themeColor="text1"/>
          <w:sz w:val="24"/>
          <w:szCs w:val="24"/>
        </w:rPr>
        <w:t xml:space="preserve">Subjects participated in two sessions: a screening session and an experimental session. During the screening session, participants were screened for the presence of any of the psychiatric </w:t>
      </w:r>
      <w:r w:rsidR="00FF33B4">
        <w:rPr>
          <w:rFonts w:ascii="Times New Roman" w:hAnsi="Times New Roman"/>
          <w:color w:val="000000" w:themeColor="text1"/>
          <w:sz w:val="24"/>
          <w:szCs w:val="24"/>
        </w:rPr>
        <w:t>and somatic</w:t>
      </w:r>
      <w:r w:rsidRPr="00AD34A2">
        <w:rPr>
          <w:rFonts w:ascii="Times New Roman" w:hAnsi="Times New Roman"/>
          <w:color w:val="000000" w:themeColor="text1"/>
          <w:sz w:val="24"/>
          <w:szCs w:val="24"/>
        </w:rPr>
        <w:t xml:space="preserve"> exclusion criteria, and for medication</w:t>
      </w:r>
      <w:r w:rsidR="00FF33B4">
        <w:rPr>
          <w:rFonts w:ascii="Times New Roman" w:hAnsi="Times New Roman"/>
          <w:color w:val="000000" w:themeColor="text1"/>
          <w:sz w:val="24"/>
          <w:szCs w:val="24"/>
        </w:rPr>
        <w:t xml:space="preserve"> or drug</w:t>
      </w:r>
      <w:r w:rsidRPr="00AD34A2">
        <w:rPr>
          <w:rFonts w:ascii="Times New Roman" w:hAnsi="Times New Roman"/>
          <w:color w:val="000000" w:themeColor="text1"/>
          <w:sz w:val="24"/>
          <w:szCs w:val="24"/>
        </w:rPr>
        <w:t xml:space="preserve"> use. In addition, IQ estimates were made. All assessments were conducted by a trained psychologist. Participants that met the criteria were asked to fill in the BIS/BAS scales. In addition, an appointment was made for the experimental session. During the experimental session, EEG electrodes were </w:t>
      </w:r>
      <w:r w:rsidR="00215584">
        <w:rPr>
          <w:rFonts w:ascii="Times New Roman" w:hAnsi="Times New Roman"/>
          <w:color w:val="000000" w:themeColor="text1"/>
          <w:sz w:val="24"/>
          <w:szCs w:val="24"/>
        </w:rPr>
        <w:t>placed</w:t>
      </w:r>
      <w:r w:rsidR="00215584" w:rsidRPr="00AD34A2">
        <w:rPr>
          <w:rFonts w:ascii="Times New Roman" w:hAnsi="Times New Roman"/>
          <w:color w:val="000000" w:themeColor="text1"/>
          <w:sz w:val="24"/>
          <w:szCs w:val="24"/>
        </w:rPr>
        <w:t xml:space="preserve"> </w:t>
      </w:r>
      <w:r w:rsidRPr="00AD34A2">
        <w:rPr>
          <w:rFonts w:ascii="Times New Roman" w:hAnsi="Times New Roman"/>
          <w:color w:val="000000" w:themeColor="text1"/>
          <w:sz w:val="24"/>
          <w:szCs w:val="24"/>
        </w:rPr>
        <w:t>o</w:t>
      </w:r>
      <w:r w:rsidR="00720925">
        <w:rPr>
          <w:rFonts w:ascii="Times New Roman" w:hAnsi="Times New Roman"/>
          <w:color w:val="000000" w:themeColor="text1"/>
          <w:sz w:val="24"/>
          <w:szCs w:val="24"/>
        </w:rPr>
        <w:t>n</w:t>
      </w:r>
      <w:r w:rsidRPr="00AD34A2">
        <w:rPr>
          <w:rFonts w:ascii="Times New Roman" w:hAnsi="Times New Roman"/>
          <w:color w:val="000000" w:themeColor="text1"/>
          <w:sz w:val="24"/>
          <w:szCs w:val="24"/>
        </w:rPr>
        <w:t xml:space="preserve"> the participants’ scalp, after which they received written as well as oral instructions for the AX-CPT. The total experiment lasted approximately 3 hours.</w:t>
      </w:r>
    </w:p>
    <w:p w:rsidR="00EE034A" w:rsidRPr="00AD34A2" w:rsidRDefault="00EE034A" w:rsidP="00EE034A">
      <w:pPr>
        <w:spacing w:line="360" w:lineRule="auto"/>
        <w:contextualSpacing/>
        <w:rPr>
          <w:rFonts w:ascii="Times New Roman" w:hAnsi="Times New Roman"/>
          <w:i/>
          <w:sz w:val="24"/>
          <w:szCs w:val="24"/>
        </w:rPr>
      </w:pPr>
    </w:p>
    <w:p w:rsidR="00F03948" w:rsidRDefault="00EE034A" w:rsidP="00F03948">
      <w:pPr>
        <w:spacing w:line="360" w:lineRule="auto"/>
        <w:contextualSpacing/>
        <w:rPr>
          <w:rFonts w:ascii="Times New Roman" w:hAnsi="Times New Roman"/>
          <w:b/>
          <w:sz w:val="24"/>
          <w:szCs w:val="24"/>
        </w:rPr>
      </w:pPr>
      <w:r w:rsidRPr="00AD34A2">
        <w:rPr>
          <w:rFonts w:ascii="Times New Roman" w:hAnsi="Times New Roman"/>
          <w:b/>
          <w:sz w:val="24"/>
          <w:szCs w:val="24"/>
        </w:rPr>
        <w:t>Data Acquisition and Pre-Processing</w:t>
      </w:r>
    </w:p>
    <w:p w:rsidR="00143DF2" w:rsidRPr="002B0603" w:rsidRDefault="00EE034A" w:rsidP="00F03948">
      <w:pPr>
        <w:spacing w:line="360" w:lineRule="auto"/>
        <w:ind w:firstLine="708"/>
        <w:contextualSpacing/>
        <w:rPr>
          <w:rFonts w:ascii="Times New Roman" w:hAnsi="Times New Roman"/>
          <w:sz w:val="24"/>
          <w:szCs w:val="24"/>
        </w:rPr>
      </w:pPr>
      <w:r w:rsidRPr="00AD34A2">
        <w:rPr>
          <w:rFonts w:ascii="Times New Roman" w:hAnsi="Times New Roman"/>
          <w:sz w:val="24"/>
          <w:szCs w:val="24"/>
        </w:rPr>
        <w:t xml:space="preserve">Data acquisition was obtained using a QuickAmp amplifier with an </w:t>
      </w:r>
      <w:r w:rsidR="00561CFD">
        <w:rPr>
          <w:rFonts w:ascii="Times New Roman" w:hAnsi="Times New Roman"/>
          <w:sz w:val="24"/>
          <w:szCs w:val="24"/>
        </w:rPr>
        <w:t>A</w:t>
      </w:r>
      <w:r w:rsidRPr="00AD34A2">
        <w:rPr>
          <w:rFonts w:ascii="Times New Roman" w:hAnsi="Times New Roman"/>
          <w:sz w:val="24"/>
          <w:szCs w:val="24"/>
        </w:rPr>
        <w:t xml:space="preserve">cticap system </w:t>
      </w:r>
      <w:r w:rsidR="00561CFD" w:rsidRPr="009F64B0">
        <w:rPr>
          <w:rFonts w:ascii="Times New Roman" w:hAnsi="Times New Roman"/>
          <w:sz w:val="24"/>
          <w:szCs w:val="24"/>
        </w:rPr>
        <w:t>(Brain Products</w:t>
      </w:r>
      <w:r w:rsidR="00084770" w:rsidRPr="009F64B0">
        <w:rPr>
          <w:rFonts w:ascii="Times New Roman" w:hAnsi="Times New Roman"/>
          <w:sz w:val="24"/>
          <w:szCs w:val="24"/>
        </w:rPr>
        <w:t xml:space="preserve"> GmbH</w:t>
      </w:r>
      <w:r w:rsidR="00561CFD" w:rsidRPr="009F64B0">
        <w:rPr>
          <w:rFonts w:ascii="Times New Roman" w:hAnsi="Times New Roman"/>
          <w:sz w:val="24"/>
          <w:szCs w:val="24"/>
        </w:rPr>
        <w:t>, Munich, Germany)</w:t>
      </w:r>
      <w:r w:rsidR="00561CFD">
        <w:rPr>
          <w:rFonts w:ascii="Times New Roman" w:hAnsi="Times New Roman"/>
          <w:sz w:val="24"/>
          <w:szCs w:val="24"/>
        </w:rPr>
        <w:t xml:space="preserve"> </w:t>
      </w:r>
      <w:r w:rsidRPr="00AD34A2">
        <w:rPr>
          <w:rFonts w:ascii="Times New Roman" w:hAnsi="Times New Roman"/>
          <w:sz w:val="24"/>
          <w:szCs w:val="24"/>
        </w:rPr>
        <w:t>containing 32 active electrodes. EEG was measured with a sampling rate of 500 Hz according to a variant of the 10-20 system at the scalp locations F7, F3, Fz, F4, F8, FC5, FC1, FCz, FC2, FC6, T7, C3, Cz, C4, T8, CP5, CP1, CP2, CP6, P7, P3, Pz, P4, P8, O1, Oz, and O2. The ground was placed on the tip of the nose, the reference on the left-earlobe. Vertical and horizontal eye movements were recorded with electrodes above and below the left eye, and at the outer canthi of the eyes, respectively. Abralyth conducting gel was used as a medium to conduct signals to the electrodes. Software developed by Brain Products was used for the acquisition and processing of EEG data</w:t>
      </w:r>
      <w:r w:rsidR="00143DF2">
        <w:rPr>
          <w:rFonts w:ascii="Times New Roman" w:hAnsi="Times New Roman"/>
          <w:sz w:val="24"/>
          <w:szCs w:val="24"/>
        </w:rPr>
        <w:t xml:space="preserve"> </w:t>
      </w:r>
      <w:r w:rsidR="00731DEC" w:rsidRPr="009F64B0">
        <w:rPr>
          <w:rFonts w:ascii="Times New Roman" w:hAnsi="Times New Roman"/>
          <w:sz w:val="24"/>
          <w:szCs w:val="24"/>
        </w:rPr>
        <w:t>(Brain Products GmbH, Munich, Germany)</w:t>
      </w:r>
      <w:r w:rsidR="00731DEC">
        <w:rPr>
          <w:rFonts w:ascii="Times New Roman" w:hAnsi="Times New Roman"/>
          <w:sz w:val="24"/>
          <w:szCs w:val="24"/>
        </w:rPr>
        <w:t>.</w:t>
      </w:r>
    </w:p>
    <w:p w:rsidR="0019054A" w:rsidRDefault="00EE034A" w:rsidP="00EE034A">
      <w:pPr>
        <w:spacing w:line="360" w:lineRule="auto"/>
        <w:ind w:firstLine="708"/>
        <w:contextualSpacing/>
        <w:rPr>
          <w:rFonts w:ascii="Times New Roman" w:hAnsi="Times New Roman"/>
          <w:sz w:val="24"/>
          <w:szCs w:val="24"/>
        </w:rPr>
      </w:pPr>
      <w:r w:rsidRPr="00AD34A2">
        <w:rPr>
          <w:rFonts w:ascii="Times New Roman" w:hAnsi="Times New Roman"/>
          <w:sz w:val="24"/>
          <w:szCs w:val="24"/>
        </w:rPr>
        <w:t>Offline, EEG signals were re-referenced to the average of the two earlobes and filtered using a bandpass filter of 0.02-20</w:t>
      </w:r>
      <w:r w:rsidR="007446D3">
        <w:rPr>
          <w:rFonts w:ascii="Times New Roman" w:hAnsi="Times New Roman"/>
          <w:sz w:val="24"/>
          <w:szCs w:val="24"/>
        </w:rPr>
        <w:t xml:space="preserve"> </w:t>
      </w:r>
      <w:r w:rsidRPr="00AD34A2">
        <w:rPr>
          <w:rFonts w:ascii="Times New Roman" w:hAnsi="Times New Roman"/>
          <w:sz w:val="24"/>
          <w:szCs w:val="24"/>
        </w:rPr>
        <w:t>Hz. Components reflecting vertical and horizontal eye blinks, and heartbeat artifacts, were rejected using independent component analysis</w:t>
      </w:r>
      <w:r w:rsidR="009E1618">
        <w:rPr>
          <w:rFonts w:ascii="Times New Roman" w:hAnsi="Times New Roman"/>
          <w:sz w:val="24"/>
          <w:szCs w:val="24"/>
        </w:rPr>
        <w:t xml:space="preserve"> </w:t>
      </w:r>
      <w:r w:rsidR="009E1618" w:rsidRPr="009F64B0">
        <w:rPr>
          <w:rFonts w:ascii="Times New Roman" w:hAnsi="Times New Roman"/>
          <w:sz w:val="24"/>
          <w:szCs w:val="24"/>
        </w:rPr>
        <w:t>(</w:t>
      </w:r>
      <w:r w:rsidR="009F64B0" w:rsidRPr="009F64B0">
        <w:rPr>
          <w:rFonts w:ascii="Times New Roman" w:hAnsi="Times New Roman"/>
          <w:sz w:val="24"/>
          <w:szCs w:val="24"/>
        </w:rPr>
        <w:t>Jung et al., 2000</w:t>
      </w:r>
      <w:r w:rsidR="009E1618" w:rsidRPr="009F64B0">
        <w:rPr>
          <w:rFonts w:ascii="Times New Roman" w:hAnsi="Times New Roman"/>
          <w:sz w:val="24"/>
          <w:szCs w:val="24"/>
        </w:rPr>
        <w:t>)</w:t>
      </w:r>
      <w:r w:rsidRPr="009F64B0">
        <w:rPr>
          <w:rFonts w:ascii="Times New Roman" w:hAnsi="Times New Roman"/>
          <w:sz w:val="24"/>
          <w:szCs w:val="24"/>
        </w:rPr>
        <w:t xml:space="preserve">. </w:t>
      </w:r>
      <w:r w:rsidRPr="00AD34A2">
        <w:rPr>
          <w:rFonts w:ascii="Times New Roman" w:hAnsi="Times New Roman"/>
          <w:sz w:val="24"/>
          <w:szCs w:val="24"/>
        </w:rPr>
        <w:t>Baseline correction was applied using a 200 ms pre-stimulus baseline. Artifacts defined as positive or negative deviations of 50</w:t>
      </w:r>
      <w:r w:rsidR="007446D3">
        <w:rPr>
          <w:rFonts w:ascii="Times New Roman" w:hAnsi="Times New Roman"/>
          <w:sz w:val="24"/>
          <w:szCs w:val="24"/>
        </w:rPr>
        <w:t xml:space="preserve"> </w:t>
      </w:r>
      <w:r w:rsidRPr="00AD34A2">
        <w:rPr>
          <w:rFonts w:ascii="Times New Roman" w:hAnsi="Times New Roman"/>
          <w:sz w:val="24"/>
          <w:szCs w:val="24"/>
        </w:rPr>
        <w:t xml:space="preserve">µV or more from baseline were rejected. </w:t>
      </w:r>
    </w:p>
    <w:p w:rsidR="0012648E" w:rsidRDefault="00EE034A" w:rsidP="00EE034A">
      <w:pPr>
        <w:spacing w:line="360" w:lineRule="auto"/>
        <w:ind w:firstLine="708"/>
        <w:contextualSpacing/>
        <w:rPr>
          <w:rFonts w:ascii="Times New Roman" w:hAnsi="Times New Roman"/>
          <w:color w:val="FF0000"/>
          <w:sz w:val="24"/>
          <w:szCs w:val="24"/>
        </w:rPr>
      </w:pPr>
      <w:r w:rsidRPr="00AD34A2">
        <w:rPr>
          <w:rFonts w:ascii="Times New Roman" w:hAnsi="Times New Roman"/>
          <w:sz w:val="24"/>
          <w:szCs w:val="24"/>
        </w:rPr>
        <w:lastRenderedPageBreak/>
        <w:t xml:space="preserve">ERPs were calculated for correct trials only. In order to test whether group interacted with time on task, ERPs were calculated separately for each of two 800-trial blockhalfs. In addition, to </w:t>
      </w:r>
      <w:r w:rsidR="000151C9">
        <w:rPr>
          <w:rFonts w:ascii="Times New Roman" w:hAnsi="Times New Roman"/>
          <w:sz w:val="24"/>
          <w:szCs w:val="24"/>
        </w:rPr>
        <w:t>verify</w:t>
      </w:r>
      <w:r w:rsidRPr="00AD34A2">
        <w:rPr>
          <w:rFonts w:ascii="Times New Roman" w:hAnsi="Times New Roman"/>
          <w:sz w:val="24"/>
          <w:szCs w:val="24"/>
        </w:rPr>
        <w:t xml:space="preserve"> </w:t>
      </w:r>
      <w:r w:rsidR="000151C9">
        <w:rPr>
          <w:rFonts w:ascii="Times New Roman" w:hAnsi="Times New Roman"/>
          <w:sz w:val="24"/>
          <w:szCs w:val="24"/>
        </w:rPr>
        <w:t xml:space="preserve">that </w:t>
      </w:r>
      <w:r w:rsidRPr="00AD34A2">
        <w:rPr>
          <w:rFonts w:ascii="Times New Roman" w:hAnsi="Times New Roman"/>
          <w:sz w:val="24"/>
          <w:szCs w:val="24"/>
        </w:rPr>
        <w:t xml:space="preserve">the ERP was </w:t>
      </w:r>
      <w:r w:rsidR="0019054A">
        <w:rPr>
          <w:rFonts w:ascii="Times New Roman" w:hAnsi="Times New Roman"/>
          <w:sz w:val="24"/>
          <w:szCs w:val="24"/>
        </w:rPr>
        <w:t>e</w:t>
      </w:r>
      <w:r w:rsidR="004B500E">
        <w:rPr>
          <w:rFonts w:ascii="Times New Roman" w:hAnsi="Times New Roman"/>
          <w:sz w:val="24"/>
          <w:szCs w:val="24"/>
        </w:rPr>
        <w:t>voked</w:t>
      </w:r>
      <w:r w:rsidR="0019054A">
        <w:rPr>
          <w:rFonts w:ascii="Times New Roman" w:hAnsi="Times New Roman"/>
          <w:sz w:val="24"/>
          <w:szCs w:val="24"/>
        </w:rPr>
        <w:t xml:space="preserve"> </w:t>
      </w:r>
      <w:r w:rsidR="004B500E">
        <w:rPr>
          <w:rFonts w:ascii="Times New Roman" w:hAnsi="Times New Roman"/>
          <w:sz w:val="24"/>
          <w:szCs w:val="24"/>
        </w:rPr>
        <w:t>maximally</w:t>
      </w:r>
      <w:r w:rsidR="000151C9">
        <w:rPr>
          <w:rFonts w:ascii="Times New Roman" w:hAnsi="Times New Roman"/>
          <w:sz w:val="24"/>
          <w:szCs w:val="24"/>
        </w:rPr>
        <w:t xml:space="preserve"> during a </w:t>
      </w:r>
      <w:r w:rsidRPr="00AD34A2">
        <w:rPr>
          <w:rFonts w:ascii="Times New Roman" w:hAnsi="Times New Roman"/>
          <w:sz w:val="24"/>
          <w:szCs w:val="24"/>
        </w:rPr>
        <w:t>specific trial type</w:t>
      </w:r>
      <w:r w:rsidR="000151C9">
        <w:rPr>
          <w:rFonts w:ascii="Times New Roman" w:hAnsi="Times New Roman"/>
          <w:sz w:val="24"/>
          <w:szCs w:val="24"/>
        </w:rPr>
        <w:t xml:space="preserve"> as would be expected</w:t>
      </w:r>
      <w:r w:rsidR="004B500E">
        <w:rPr>
          <w:rFonts w:ascii="Times New Roman" w:hAnsi="Times New Roman"/>
          <w:sz w:val="24"/>
          <w:szCs w:val="24"/>
        </w:rPr>
        <w:t>, ERPs were calculated for one or more</w:t>
      </w:r>
      <w:r w:rsidRPr="00AD34A2">
        <w:rPr>
          <w:rFonts w:ascii="Times New Roman" w:hAnsi="Times New Roman"/>
          <w:sz w:val="24"/>
          <w:szCs w:val="24"/>
        </w:rPr>
        <w:t xml:space="preserve"> appropriate control trial</w:t>
      </w:r>
      <w:r w:rsidR="004B500E">
        <w:rPr>
          <w:rFonts w:ascii="Times New Roman" w:hAnsi="Times New Roman"/>
          <w:sz w:val="24"/>
          <w:szCs w:val="24"/>
        </w:rPr>
        <w:t>s</w:t>
      </w:r>
      <w:r w:rsidRPr="00AD34A2">
        <w:rPr>
          <w:rFonts w:ascii="Times New Roman" w:hAnsi="Times New Roman"/>
          <w:sz w:val="24"/>
          <w:szCs w:val="24"/>
        </w:rPr>
        <w:t xml:space="preserve"> too. </w:t>
      </w:r>
      <w:r w:rsidR="00B654CE">
        <w:rPr>
          <w:rFonts w:ascii="Times New Roman" w:hAnsi="Times New Roman"/>
          <w:sz w:val="24"/>
          <w:szCs w:val="24"/>
        </w:rPr>
        <w:t xml:space="preserve">For instance, in a standard oddball paradigm, the P3b is </w:t>
      </w:r>
      <w:r w:rsidR="00B019AB">
        <w:rPr>
          <w:rFonts w:ascii="Times New Roman" w:hAnsi="Times New Roman"/>
          <w:sz w:val="24"/>
          <w:szCs w:val="24"/>
        </w:rPr>
        <w:t xml:space="preserve">maximally </w:t>
      </w:r>
      <w:r w:rsidR="00B654CE">
        <w:rPr>
          <w:rFonts w:ascii="Times New Roman" w:hAnsi="Times New Roman"/>
          <w:sz w:val="24"/>
          <w:szCs w:val="24"/>
        </w:rPr>
        <w:t>elicit</w:t>
      </w:r>
      <w:r w:rsidR="00FF33B4">
        <w:rPr>
          <w:rFonts w:ascii="Times New Roman" w:hAnsi="Times New Roman"/>
          <w:sz w:val="24"/>
          <w:szCs w:val="24"/>
        </w:rPr>
        <w:t>ed by targets and far less</w:t>
      </w:r>
      <w:r w:rsidR="00B654CE">
        <w:rPr>
          <w:rFonts w:ascii="Times New Roman" w:hAnsi="Times New Roman"/>
          <w:sz w:val="24"/>
          <w:szCs w:val="24"/>
        </w:rPr>
        <w:t xml:space="preserve"> by standards. Since the</w:t>
      </w:r>
      <w:r w:rsidRPr="00AD34A2">
        <w:rPr>
          <w:rFonts w:ascii="Times New Roman" w:hAnsi="Times New Roman"/>
          <w:sz w:val="24"/>
          <w:szCs w:val="24"/>
        </w:rPr>
        <w:t xml:space="preserve"> N2pc was clea</w:t>
      </w:r>
      <w:r w:rsidR="00B654CE">
        <w:rPr>
          <w:rFonts w:ascii="Times New Roman" w:hAnsi="Times New Roman"/>
          <w:sz w:val="24"/>
          <w:szCs w:val="24"/>
        </w:rPr>
        <w:t xml:space="preserve">rly visible for each trial type, it was </w:t>
      </w:r>
      <w:r w:rsidRPr="00AD34A2">
        <w:rPr>
          <w:rFonts w:ascii="Times New Roman" w:hAnsi="Times New Roman"/>
          <w:sz w:val="24"/>
          <w:szCs w:val="24"/>
        </w:rPr>
        <w:t>also calculated for each trial type. Time windows for ERP waves were chosen after visual inspection of the data to ensure that the windows were appropriate for the detection of the ERPs of interest. The electrodes at which ERPs were calculated were chosen as those electrodes at which an ERP was maxima</w:t>
      </w:r>
      <w:r w:rsidR="0012648E">
        <w:rPr>
          <w:rFonts w:ascii="Times New Roman" w:hAnsi="Times New Roman"/>
          <w:sz w:val="24"/>
          <w:szCs w:val="24"/>
        </w:rPr>
        <w:t>l.</w:t>
      </w:r>
      <w:r w:rsidR="0012648E">
        <w:rPr>
          <w:rFonts w:ascii="Times New Roman" w:hAnsi="Times New Roman"/>
          <w:color w:val="FF0000"/>
          <w:sz w:val="24"/>
          <w:szCs w:val="24"/>
        </w:rPr>
        <w:t xml:space="preserve"> </w:t>
      </w:r>
    </w:p>
    <w:p w:rsidR="00063AA7" w:rsidRDefault="00EE034A" w:rsidP="00EE034A">
      <w:pPr>
        <w:spacing w:line="360" w:lineRule="auto"/>
        <w:ind w:firstLine="708"/>
        <w:contextualSpacing/>
        <w:rPr>
          <w:rFonts w:ascii="Times New Roman" w:hAnsi="Times New Roman"/>
          <w:sz w:val="24"/>
          <w:szCs w:val="24"/>
        </w:rPr>
      </w:pPr>
      <w:r w:rsidRPr="00AD34A2">
        <w:rPr>
          <w:rFonts w:ascii="Times New Roman" w:hAnsi="Times New Roman"/>
          <w:sz w:val="24"/>
          <w:szCs w:val="24"/>
        </w:rPr>
        <w:t xml:space="preserve">P3b was defined as the most positive peak at Pz </w:t>
      </w:r>
      <w:r w:rsidR="000151C9">
        <w:rPr>
          <w:rFonts w:ascii="Times New Roman" w:hAnsi="Times New Roman"/>
          <w:sz w:val="24"/>
          <w:szCs w:val="24"/>
        </w:rPr>
        <w:t xml:space="preserve">(e.g. Polich, 2007) </w:t>
      </w:r>
      <w:r w:rsidRPr="00AD34A2">
        <w:rPr>
          <w:rFonts w:ascii="Times New Roman" w:hAnsi="Times New Roman"/>
          <w:sz w:val="24"/>
          <w:szCs w:val="24"/>
        </w:rPr>
        <w:t xml:space="preserve">in a time window of 200-800 ms on AX-trials. P3b was calculated on CX-trials too, </w:t>
      </w:r>
      <w:r w:rsidR="00625054">
        <w:rPr>
          <w:rFonts w:ascii="Times New Roman" w:hAnsi="Times New Roman"/>
          <w:sz w:val="24"/>
          <w:szCs w:val="24"/>
        </w:rPr>
        <w:t xml:space="preserve">on which </w:t>
      </w:r>
      <w:r w:rsidRPr="00AD34A2">
        <w:rPr>
          <w:rFonts w:ascii="Times New Roman" w:hAnsi="Times New Roman"/>
          <w:sz w:val="24"/>
          <w:szCs w:val="24"/>
        </w:rPr>
        <w:t xml:space="preserve">the same physical stimulus appeared without being a true target, i.e., no response was required. </w:t>
      </w:r>
    </w:p>
    <w:p w:rsidR="00EE034A" w:rsidRPr="00AD34A2" w:rsidRDefault="00EE034A" w:rsidP="00EE034A">
      <w:pPr>
        <w:spacing w:line="360" w:lineRule="auto"/>
        <w:ind w:firstLine="708"/>
        <w:contextualSpacing/>
        <w:rPr>
          <w:rFonts w:ascii="Times New Roman" w:hAnsi="Times New Roman"/>
          <w:sz w:val="24"/>
          <w:szCs w:val="24"/>
        </w:rPr>
      </w:pPr>
      <w:r w:rsidRPr="00AD34A2">
        <w:rPr>
          <w:rFonts w:ascii="Times New Roman" w:hAnsi="Times New Roman"/>
          <w:sz w:val="24"/>
          <w:szCs w:val="24"/>
        </w:rPr>
        <w:t xml:space="preserve">NoGo-P3 </w:t>
      </w:r>
      <w:r w:rsidR="00FF33B4">
        <w:rPr>
          <w:rFonts w:ascii="Times New Roman" w:hAnsi="Times New Roman"/>
          <w:sz w:val="24"/>
          <w:szCs w:val="24"/>
        </w:rPr>
        <w:t>was</w:t>
      </w:r>
      <w:r w:rsidRPr="00AD34A2">
        <w:rPr>
          <w:rFonts w:ascii="Times New Roman" w:hAnsi="Times New Roman"/>
          <w:sz w:val="24"/>
          <w:szCs w:val="24"/>
        </w:rPr>
        <w:t xml:space="preserve"> defined</w:t>
      </w:r>
      <w:r w:rsidR="00FF33B4">
        <w:rPr>
          <w:rFonts w:ascii="Times New Roman" w:hAnsi="Times New Roman"/>
          <w:sz w:val="24"/>
          <w:szCs w:val="24"/>
        </w:rPr>
        <w:t xml:space="preserve"> as the most positive peak</w:t>
      </w:r>
      <w:r w:rsidRPr="00AD34A2">
        <w:rPr>
          <w:rFonts w:ascii="Times New Roman" w:hAnsi="Times New Roman"/>
          <w:sz w:val="24"/>
          <w:szCs w:val="24"/>
        </w:rPr>
        <w:t xml:space="preserve"> at FCz </w:t>
      </w:r>
      <w:r w:rsidR="00FF33B4" w:rsidRPr="00AD34A2">
        <w:rPr>
          <w:rFonts w:ascii="Times New Roman" w:hAnsi="Times New Roman"/>
          <w:sz w:val="24"/>
          <w:szCs w:val="24"/>
        </w:rPr>
        <w:t>in a time window of 200-800</w:t>
      </w:r>
      <w:r w:rsidR="00FF33B4">
        <w:rPr>
          <w:rFonts w:ascii="Times New Roman" w:hAnsi="Times New Roman"/>
          <w:sz w:val="24"/>
          <w:szCs w:val="24"/>
        </w:rPr>
        <w:t xml:space="preserve"> </w:t>
      </w:r>
      <w:r w:rsidR="00FF33B4" w:rsidRPr="00AD34A2">
        <w:rPr>
          <w:rFonts w:ascii="Times New Roman" w:hAnsi="Times New Roman"/>
          <w:sz w:val="24"/>
          <w:szCs w:val="24"/>
        </w:rPr>
        <w:t xml:space="preserve">ms </w:t>
      </w:r>
      <w:r w:rsidRPr="00AD34A2">
        <w:rPr>
          <w:rFonts w:ascii="Times New Roman" w:hAnsi="Times New Roman"/>
          <w:sz w:val="24"/>
          <w:szCs w:val="24"/>
        </w:rPr>
        <w:t>on AH-trials</w:t>
      </w:r>
      <w:r w:rsidR="00FF33B4">
        <w:rPr>
          <w:rFonts w:ascii="Times New Roman" w:hAnsi="Times New Roman"/>
          <w:sz w:val="24"/>
          <w:szCs w:val="24"/>
        </w:rPr>
        <w:t>.</w:t>
      </w:r>
      <w:r w:rsidRPr="00AD34A2">
        <w:rPr>
          <w:rFonts w:ascii="Times New Roman" w:hAnsi="Times New Roman"/>
          <w:sz w:val="24"/>
          <w:szCs w:val="24"/>
        </w:rPr>
        <w:t xml:space="preserve"> </w:t>
      </w:r>
      <w:r w:rsidR="003D3E76">
        <w:rPr>
          <w:rFonts w:ascii="Times New Roman" w:hAnsi="Times New Roman"/>
          <w:sz w:val="24"/>
          <w:szCs w:val="24"/>
        </w:rPr>
        <w:t>NoGo-P3</w:t>
      </w:r>
      <w:r w:rsidRPr="00AD34A2">
        <w:rPr>
          <w:rFonts w:ascii="Times New Roman" w:hAnsi="Times New Roman"/>
          <w:sz w:val="24"/>
          <w:szCs w:val="24"/>
        </w:rPr>
        <w:t xml:space="preserve"> </w:t>
      </w:r>
      <w:r w:rsidR="00FF33B4">
        <w:rPr>
          <w:rFonts w:ascii="Times New Roman" w:hAnsi="Times New Roman"/>
          <w:sz w:val="24"/>
          <w:szCs w:val="24"/>
        </w:rPr>
        <w:t>was</w:t>
      </w:r>
      <w:r w:rsidRPr="00AD34A2">
        <w:rPr>
          <w:rFonts w:ascii="Times New Roman" w:hAnsi="Times New Roman"/>
          <w:sz w:val="24"/>
          <w:szCs w:val="24"/>
        </w:rPr>
        <w:t xml:space="preserve"> calculated on Z-trials too, since </w:t>
      </w:r>
      <w:r w:rsidR="009208DA" w:rsidRPr="00AD34A2">
        <w:rPr>
          <w:rFonts w:ascii="Times New Roman" w:hAnsi="Times New Roman"/>
          <w:sz w:val="24"/>
          <w:szCs w:val="24"/>
        </w:rPr>
        <w:t>no inhibition of a pre</w:t>
      </w:r>
      <w:r w:rsidR="0026633B" w:rsidRPr="00AD34A2">
        <w:rPr>
          <w:rFonts w:ascii="Times New Roman" w:hAnsi="Times New Roman"/>
          <w:sz w:val="24"/>
          <w:szCs w:val="24"/>
        </w:rPr>
        <w:t>dominant</w:t>
      </w:r>
      <w:r w:rsidR="009208DA" w:rsidRPr="00AD34A2">
        <w:rPr>
          <w:rFonts w:ascii="Times New Roman" w:hAnsi="Times New Roman"/>
          <w:sz w:val="24"/>
          <w:szCs w:val="24"/>
        </w:rPr>
        <w:t xml:space="preserve"> response was needed</w:t>
      </w:r>
      <w:r w:rsidRPr="00AD34A2">
        <w:rPr>
          <w:rFonts w:ascii="Times New Roman" w:hAnsi="Times New Roman"/>
          <w:sz w:val="24"/>
          <w:szCs w:val="24"/>
        </w:rPr>
        <w:t xml:space="preserve"> on these trials. </w:t>
      </w:r>
    </w:p>
    <w:p w:rsidR="00EE034A" w:rsidRPr="00AD34A2" w:rsidRDefault="00EE034A" w:rsidP="00EE034A">
      <w:pPr>
        <w:spacing w:line="360" w:lineRule="auto"/>
        <w:ind w:firstLine="708"/>
        <w:contextualSpacing/>
        <w:rPr>
          <w:rFonts w:ascii="Times New Roman" w:hAnsi="Times New Roman"/>
          <w:sz w:val="24"/>
          <w:szCs w:val="24"/>
        </w:rPr>
      </w:pPr>
      <w:r w:rsidRPr="00AD34A2">
        <w:rPr>
          <w:rFonts w:ascii="Times New Roman" w:hAnsi="Times New Roman"/>
          <w:sz w:val="24"/>
          <w:szCs w:val="24"/>
        </w:rPr>
        <w:t>CNV was defined as the averag</w:t>
      </w:r>
      <w:r w:rsidR="003D3E76">
        <w:rPr>
          <w:rFonts w:ascii="Times New Roman" w:hAnsi="Times New Roman"/>
          <w:sz w:val="24"/>
          <w:szCs w:val="24"/>
        </w:rPr>
        <w:t xml:space="preserve">e amplitude at FCz and Cz during the time window of 900-1100 ms </w:t>
      </w:r>
      <w:r w:rsidRPr="00AD34A2">
        <w:rPr>
          <w:rFonts w:ascii="Times New Roman" w:hAnsi="Times New Roman"/>
          <w:sz w:val="24"/>
          <w:szCs w:val="24"/>
        </w:rPr>
        <w:t>of an A-trial</w:t>
      </w:r>
      <w:r w:rsidR="007F2BCA">
        <w:rPr>
          <w:rFonts w:ascii="Times New Roman" w:hAnsi="Times New Roman"/>
          <w:sz w:val="24"/>
          <w:szCs w:val="24"/>
        </w:rPr>
        <w:t xml:space="preserve">, i.e. </w:t>
      </w:r>
      <w:r w:rsidR="003D3E76">
        <w:rPr>
          <w:rFonts w:ascii="Times New Roman" w:hAnsi="Times New Roman"/>
          <w:sz w:val="24"/>
          <w:szCs w:val="24"/>
        </w:rPr>
        <w:t xml:space="preserve">directly </w:t>
      </w:r>
      <w:r w:rsidR="007F2BCA">
        <w:rPr>
          <w:rFonts w:ascii="Times New Roman" w:hAnsi="Times New Roman"/>
          <w:sz w:val="24"/>
          <w:szCs w:val="24"/>
        </w:rPr>
        <w:t>p</w:t>
      </w:r>
      <w:r w:rsidRPr="00AD34A2">
        <w:rPr>
          <w:rFonts w:ascii="Times New Roman" w:hAnsi="Times New Roman"/>
          <w:sz w:val="24"/>
          <w:szCs w:val="24"/>
        </w:rPr>
        <w:t>receding a potential target. An average of the amplitude at FCz and Cz was chosen since topographies of the CNV showed a CNV maximum in between these electrodes. The CNV was calculated on Z-trials too, since this trial did not predict the potential presentation of a target.</w:t>
      </w:r>
    </w:p>
    <w:p w:rsidR="00EE034A" w:rsidRPr="00AD34A2" w:rsidRDefault="00EE034A" w:rsidP="00EE034A">
      <w:pPr>
        <w:spacing w:line="360" w:lineRule="auto"/>
        <w:ind w:firstLine="708"/>
        <w:contextualSpacing/>
        <w:rPr>
          <w:rFonts w:ascii="Times New Roman" w:hAnsi="Times New Roman"/>
          <w:sz w:val="24"/>
          <w:szCs w:val="24"/>
        </w:rPr>
      </w:pPr>
      <w:r w:rsidRPr="00AD34A2">
        <w:rPr>
          <w:rFonts w:ascii="Times New Roman" w:hAnsi="Times New Roman"/>
          <w:sz w:val="24"/>
          <w:szCs w:val="24"/>
        </w:rPr>
        <w:t>Lastly, N2pc was defined as the most negative peak at Oz in a time window of 90-250</w:t>
      </w:r>
      <w:r w:rsidR="007446D3">
        <w:rPr>
          <w:rFonts w:ascii="Times New Roman" w:hAnsi="Times New Roman"/>
          <w:sz w:val="24"/>
          <w:szCs w:val="24"/>
        </w:rPr>
        <w:t xml:space="preserve"> </w:t>
      </w:r>
      <w:r w:rsidRPr="00AD34A2">
        <w:rPr>
          <w:rFonts w:ascii="Times New Roman" w:hAnsi="Times New Roman"/>
          <w:sz w:val="24"/>
          <w:szCs w:val="24"/>
        </w:rPr>
        <w:t xml:space="preserve">ms. N2pc’s were calculated for each trial type separately. </w:t>
      </w:r>
    </w:p>
    <w:p w:rsidR="00EE034A" w:rsidRPr="00AD34A2" w:rsidRDefault="00EE034A" w:rsidP="00EE034A">
      <w:pPr>
        <w:spacing w:line="360" w:lineRule="auto"/>
        <w:ind w:firstLine="708"/>
        <w:contextualSpacing/>
        <w:rPr>
          <w:rFonts w:ascii="Times New Roman" w:hAnsi="Times New Roman"/>
          <w:sz w:val="24"/>
          <w:szCs w:val="24"/>
        </w:rPr>
      </w:pPr>
    </w:p>
    <w:p w:rsidR="00EE034A" w:rsidRDefault="00EE034A" w:rsidP="00EE034A">
      <w:pPr>
        <w:spacing w:line="360" w:lineRule="auto"/>
        <w:contextualSpacing/>
        <w:rPr>
          <w:rFonts w:ascii="Times New Roman" w:hAnsi="Times New Roman"/>
          <w:b/>
          <w:sz w:val="24"/>
          <w:szCs w:val="24"/>
        </w:rPr>
      </w:pPr>
      <w:r w:rsidRPr="00AD34A2">
        <w:rPr>
          <w:rFonts w:ascii="Times New Roman" w:hAnsi="Times New Roman"/>
          <w:b/>
          <w:sz w:val="24"/>
          <w:szCs w:val="24"/>
        </w:rPr>
        <w:t>Data analysis</w:t>
      </w:r>
    </w:p>
    <w:p w:rsidR="00D06AC3" w:rsidRDefault="00D06AC3" w:rsidP="00B90191">
      <w:pPr>
        <w:spacing w:line="360" w:lineRule="auto"/>
        <w:ind w:firstLine="708"/>
        <w:contextualSpacing/>
        <w:rPr>
          <w:rFonts w:ascii="Times New Roman" w:hAnsi="Times New Roman"/>
          <w:sz w:val="24"/>
          <w:szCs w:val="24"/>
        </w:rPr>
      </w:pPr>
      <w:r w:rsidRPr="00D06AC3">
        <w:rPr>
          <w:rFonts w:ascii="Times New Roman" w:hAnsi="Times New Roman"/>
          <w:b/>
          <w:sz w:val="24"/>
          <w:szCs w:val="24"/>
        </w:rPr>
        <w:t>Group analyses.</w:t>
      </w:r>
      <w:r>
        <w:rPr>
          <w:rFonts w:ascii="Times New Roman" w:hAnsi="Times New Roman"/>
          <w:b/>
          <w:i/>
          <w:sz w:val="24"/>
          <w:szCs w:val="24"/>
        </w:rPr>
        <w:t xml:space="preserve"> </w:t>
      </w:r>
      <w:r w:rsidR="00EE034A" w:rsidRPr="00AD34A2">
        <w:rPr>
          <w:rFonts w:ascii="Times New Roman" w:hAnsi="Times New Roman"/>
          <w:sz w:val="24"/>
          <w:szCs w:val="24"/>
        </w:rPr>
        <w:t xml:space="preserve">The dependent measures in this study were: BIS/BAS scales, </w:t>
      </w:r>
      <w:r w:rsidR="00AC47B3" w:rsidRPr="00AD34A2">
        <w:rPr>
          <w:rFonts w:ascii="Times New Roman" w:hAnsi="Times New Roman"/>
          <w:sz w:val="24"/>
          <w:szCs w:val="24"/>
        </w:rPr>
        <w:t>behavioural</w:t>
      </w:r>
      <w:r w:rsidR="00EE034A" w:rsidRPr="00AD34A2">
        <w:rPr>
          <w:rFonts w:ascii="Times New Roman" w:hAnsi="Times New Roman"/>
          <w:sz w:val="24"/>
          <w:szCs w:val="24"/>
        </w:rPr>
        <w:t xml:space="preserve"> measures (‘Hits’, ‘RThits’ (reaction times on hits), and ‘FA-A’, ‘FA-AH’, ‘FA-CX’, and ‘FA-Z’), and ERP amplitudes and </w:t>
      </w:r>
      <w:r w:rsidR="0033086E">
        <w:rPr>
          <w:rFonts w:ascii="Times New Roman" w:hAnsi="Times New Roman"/>
          <w:sz w:val="24"/>
          <w:szCs w:val="24"/>
        </w:rPr>
        <w:t>l</w:t>
      </w:r>
      <w:r w:rsidR="00EE034A" w:rsidRPr="00AD34A2">
        <w:rPr>
          <w:rFonts w:ascii="Times New Roman" w:hAnsi="Times New Roman"/>
          <w:sz w:val="24"/>
          <w:szCs w:val="24"/>
        </w:rPr>
        <w:t>atencies.</w:t>
      </w:r>
      <w:r w:rsidR="00705883">
        <w:rPr>
          <w:rFonts w:ascii="Times New Roman" w:hAnsi="Times New Roman"/>
          <w:sz w:val="24"/>
          <w:szCs w:val="24"/>
        </w:rPr>
        <w:t xml:space="preserve"> </w:t>
      </w:r>
      <w:r w:rsidRPr="00D06AC3">
        <w:rPr>
          <w:rFonts w:ascii="Times New Roman" w:hAnsi="Times New Roman"/>
          <w:sz w:val="24"/>
          <w:szCs w:val="24"/>
        </w:rPr>
        <w:t>Trials containing reaction times (RTs) below 150 ms or 3 standard deviations above group average were rejected.</w:t>
      </w:r>
      <w:r>
        <w:rPr>
          <w:rFonts w:ascii="Times New Roman" w:hAnsi="Times New Roman"/>
          <w:color w:val="FF0000"/>
          <w:sz w:val="24"/>
          <w:szCs w:val="24"/>
        </w:rPr>
        <w:t xml:space="preserve"> </w:t>
      </w:r>
      <w:r w:rsidRPr="00D06AC3">
        <w:rPr>
          <w:rFonts w:ascii="Times New Roman" w:hAnsi="Times New Roman"/>
          <w:sz w:val="24"/>
          <w:szCs w:val="24"/>
        </w:rPr>
        <w:t xml:space="preserve">Group </w:t>
      </w:r>
      <w:r>
        <w:rPr>
          <w:rFonts w:ascii="Times New Roman" w:hAnsi="Times New Roman"/>
          <w:sz w:val="24"/>
          <w:szCs w:val="24"/>
        </w:rPr>
        <w:t xml:space="preserve">analyses could contain the between subject factor ‘Group’ (psychopathic vs. non-psychopathic), and the within subject-factors ‘Blockhalf’ (blockhalf 1 vs. 2) and ‘Trial’ (AX, AH, CX, A, and Z). </w:t>
      </w:r>
    </w:p>
    <w:p w:rsidR="00CB6CCF" w:rsidRDefault="00EE034A" w:rsidP="00D06AC3">
      <w:pPr>
        <w:spacing w:line="360" w:lineRule="auto"/>
        <w:ind w:firstLine="708"/>
        <w:contextualSpacing/>
        <w:rPr>
          <w:rFonts w:ascii="Times New Roman" w:hAnsi="Times New Roman"/>
          <w:sz w:val="24"/>
          <w:szCs w:val="24"/>
        </w:rPr>
      </w:pPr>
      <w:r w:rsidRPr="00AD34A2">
        <w:rPr>
          <w:rFonts w:ascii="Times New Roman" w:hAnsi="Times New Roman"/>
          <w:sz w:val="24"/>
          <w:szCs w:val="24"/>
        </w:rPr>
        <w:t xml:space="preserve">Several BAS subscales were not normally distributed. Therefore, effects of </w:t>
      </w:r>
      <w:r w:rsidR="0026633B" w:rsidRPr="00AD34A2">
        <w:rPr>
          <w:rFonts w:ascii="Times New Roman" w:hAnsi="Times New Roman"/>
          <w:sz w:val="24"/>
          <w:szCs w:val="24"/>
        </w:rPr>
        <w:t>G</w:t>
      </w:r>
      <w:r w:rsidRPr="00AD34A2">
        <w:rPr>
          <w:rFonts w:ascii="Times New Roman" w:hAnsi="Times New Roman"/>
          <w:sz w:val="24"/>
          <w:szCs w:val="24"/>
        </w:rPr>
        <w:t xml:space="preserve">roup on </w:t>
      </w:r>
      <w:r w:rsidR="00CB6CCF">
        <w:rPr>
          <w:rFonts w:ascii="Times New Roman" w:hAnsi="Times New Roman"/>
          <w:sz w:val="24"/>
          <w:szCs w:val="24"/>
        </w:rPr>
        <w:t>BIS/BAS scales</w:t>
      </w:r>
      <w:r w:rsidRPr="00AD34A2">
        <w:rPr>
          <w:rFonts w:ascii="Times New Roman" w:hAnsi="Times New Roman"/>
          <w:sz w:val="24"/>
          <w:szCs w:val="24"/>
        </w:rPr>
        <w:t xml:space="preserve"> were analyzed with the Mann-Whitney U test.</w:t>
      </w:r>
    </w:p>
    <w:p w:rsidR="00EE034A" w:rsidRPr="00D06AC3" w:rsidRDefault="00CB6CCF" w:rsidP="00D06AC3">
      <w:pPr>
        <w:spacing w:line="360" w:lineRule="auto"/>
        <w:ind w:firstLine="708"/>
        <w:contextualSpacing/>
        <w:rPr>
          <w:rFonts w:ascii="Times New Roman" w:hAnsi="Times New Roman"/>
          <w:sz w:val="24"/>
          <w:szCs w:val="24"/>
        </w:rPr>
      </w:pPr>
      <w:r w:rsidRPr="00AD34A2">
        <w:rPr>
          <w:rFonts w:ascii="Times New Roman" w:hAnsi="Times New Roman"/>
          <w:sz w:val="24"/>
          <w:szCs w:val="24"/>
        </w:rPr>
        <w:lastRenderedPageBreak/>
        <w:t xml:space="preserve">Several </w:t>
      </w:r>
      <w:r>
        <w:rPr>
          <w:rFonts w:ascii="Times New Roman" w:hAnsi="Times New Roman"/>
          <w:sz w:val="24"/>
          <w:szCs w:val="24"/>
        </w:rPr>
        <w:t>behavioural measures</w:t>
      </w:r>
      <w:r w:rsidRPr="00AD34A2">
        <w:rPr>
          <w:rFonts w:ascii="Times New Roman" w:hAnsi="Times New Roman"/>
          <w:sz w:val="24"/>
          <w:szCs w:val="24"/>
        </w:rPr>
        <w:t xml:space="preserve"> were not normally distributed</w:t>
      </w:r>
      <w:r>
        <w:rPr>
          <w:rFonts w:ascii="Times New Roman" w:hAnsi="Times New Roman"/>
          <w:sz w:val="24"/>
          <w:szCs w:val="24"/>
        </w:rPr>
        <w:t xml:space="preserve"> too</w:t>
      </w:r>
      <w:r w:rsidRPr="00AD34A2">
        <w:rPr>
          <w:rFonts w:ascii="Times New Roman" w:hAnsi="Times New Roman"/>
          <w:sz w:val="24"/>
          <w:szCs w:val="24"/>
        </w:rPr>
        <w:t xml:space="preserve">. Therefore, effects of Group on </w:t>
      </w:r>
      <w:r>
        <w:rPr>
          <w:rFonts w:ascii="Times New Roman" w:hAnsi="Times New Roman"/>
          <w:sz w:val="24"/>
          <w:szCs w:val="24"/>
        </w:rPr>
        <w:t>Hits, FA-A, FA-AH, FA-CX, and FA-Z</w:t>
      </w:r>
      <w:r w:rsidRPr="00AD34A2">
        <w:rPr>
          <w:rFonts w:ascii="Times New Roman" w:hAnsi="Times New Roman"/>
          <w:sz w:val="24"/>
          <w:szCs w:val="24"/>
        </w:rPr>
        <w:t xml:space="preserve"> were analyzed with the Mann-Whitney U test.</w:t>
      </w:r>
      <w:r>
        <w:rPr>
          <w:rFonts w:ascii="Times New Roman" w:hAnsi="Times New Roman"/>
          <w:sz w:val="24"/>
          <w:szCs w:val="24"/>
        </w:rPr>
        <w:t xml:space="preserve"> </w:t>
      </w:r>
      <w:r w:rsidR="004B500E">
        <w:rPr>
          <w:rFonts w:ascii="Times New Roman" w:hAnsi="Times New Roman"/>
          <w:sz w:val="24"/>
          <w:szCs w:val="24"/>
        </w:rPr>
        <w:t>Since RThits was normally distributed</w:t>
      </w:r>
      <w:r w:rsidR="00D06AC3">
        <w:rPr>
          <w:rFonts w:ascii="Times New Roman" w:hAnsi="Times New Roman"/>
          <w:sz w:val="24"/>
          <w:szCs w:val="24"/>
        </w:rPr>
        <w:t xml:space="preserve">, </w:t>
      </w:r>
      <w:r w:rsidR="004B500E">
        <w:rPr>
          <w:rFonts w:ascii="Times New Roman" w:hAnsi="Times New Roman"/>
          <w:sz w:val="24"/>
          <w:szCs w:val="24"/>
        </w:rPr>
        <w:t xml:space="preserve">a Group </w:t>
      </w:r>
      <w:r w:rsidR="004B500E">
        <w:rPr>
          <w:rFonts w:ascii="Times New Roman" w:hAnsi="Times New Roman" w:cs="Times New Roman"/>
          <w:sz w:val="24"/>
          <w:szCs w:val="24"/>
        </w:rPr>
        <w:t>×</w:t>
      </w:r>
      <w:r w:rsidR="004B500E">
        <w:rPr>
          <w:rFonts w:ascii="Times New Roman" w:hAnsi="Times New Roman"/>
          <w:sz w:val="24"/>
          <w:szCs w:val="24"/>
        </w:rPr>
        <w:t xml:space="preserve"> Blockhalf Repeated Measures ANOVA was performed on RThits.</w:t>
      </w:r>
    </w:p>
    <w:p w:rsidR="004B500E" w:rsidRDefault="00EE034A" w:rsidP="00EE034A">
      <w:pPr>
        <w:spacing w:line="360" w:lineRule="auto"/>
        <w:ind w:firstLine="708"/>
        <w:contextualSpacing/>
        <w:rPr>
          <w:rFonts w:ascii="Times New Roman" w:hAnsi="Times New Roman"/>
          <w:sz w:val="24"/>
          <w:szCs w:val="24"/>
        </w:rPr>
      </w:pPr>
      <w:r w:rsidRPr="00AD34A2">
        <w:rPr>
          <w:rFonts w:ascii="Times New Roman" w:hAnsi="Times New Roman"/>
          <w:sz w:val="24"/>
          <w:szCs w:val="24"/>
        </w:rPr>
        <w:t>ERP amplitudes</w:t>
      </w:r>
      <w:r w:rsidR="004B500E">
        <w:rPr>
          <w:rFonts w:ascii="Times New Roman" w:hAnsi="Times New Roman"/>
          <w:sz w:val="24"/>
          <w:szCs w:val="24"/>
        </w:rPr>
        <w:t xml:space="preserve"> were investigated using Group </w:t>
      </w:r>
      <w:r w:rsidR="004B500E">
        <w:rPr>
          <w:rFonts w:ascii="Times New Roman" w:hAnsi="Times New Roman" w:cs="Times New Roman"/>
          <w:sz w:val="24"/>
          <w:szCs w:val="24"/>
        </w:rPr>
        <w:t>×</w:t>
      </w:r>
      <w:r w:rsidR="004B500E">
        <w:rPr>
          <w:rFonts w:ascii="Times New Roman" w:hAnsi="Times New Roman"/>
          <w:sz w:val="24"/>
          <w:szCs w:val="24"/>
        </w:rPr>
        <w:t xml:space="preserve"> Trial </w:t>
      </w:r>
      <w:r w:rsidR="004B500E">
        <w:rPr>
          <w:rFonts w:ascii="Times New Roman" w:hAnsi="Times New Roman" w:cs="Times New Roman"/>
          <w:sz w:val="24"/>
          <w:szCs w:val="24"/>
        </w:rPr>
        <w:t>×</w:t>
      </w:r>
      <w:r w:rsidR="004B500E">
        <w:rPr>
          <w:rFonts w:ascii="Times New Roman" w:hAnsi="Times New Roman"/>
          <w:sz w:val="24"/>
          <w:szCs w:val="24"/>
        </w:rPr>
        <w:t xml:space="preserve"> Blockhalf Repeated Measures ANOVA’s. For the P3b, the factor Trial contained the levels AX and CX; for the NoGo-P3, Trial contained the levels AH and Z; for the CNV, Trial contained the levels A and Z; and for the N2pc, Trial contained the levels AX, AH, CX, A, and Z.</w:t>
      </w:r>
      <w:r w:rsidRPr="00AD34A2">
        <w:rPr>
          <w:rFonts w:ascii="Times New Roman" w:hAnsi="Times New Roman"/>
          <w:sz w:val="24"/>
          <w:szCs w:val="24"/>
        </w:rPr>
        <w:t xml:space="preserve"> For </w:t>
      </w:r>
      <w:r w:rsidR="008C6572">
        <w:rPr>
          <w:rFonts w:ascii="Times New Roman" w:hAnsi="Times New Roman"/>
          <w:sz w:val="24"/>
          <w:szCs w:val="24"/>
        </w:rPr>
        <w:t xml:space="preserve">the </w:t>
      </w:r>
      <w:r w:rsidRPr="00AD34A2">
        <w:rPr>
          <w:rFonts w:ascii="Times New Roman" w:hAnsi="Times New Roman"/>
          <w:sz w:val="24"/>
          <w:szCs w:val="24"/>
        </w:rPr>
        <w:t xml:space="preserve">N2pc, planned repeated contrasts were conducted on significant main effects and interactions involving </w:t>
      </w:r>
      <w:r w:rsidR="004B500E">
        <w:rPr>
          <w:rFonts w:ascii="Times New Roman" w:hAnsi="Times New Roman"/>
          <w:sz w:val="24"/>
          <w:szCs w:val="24"/>
        </w:rPr>
        <w:t>Trial</w:t>
      </w:r>
      <w:r w:rsidRPr="00AD34A2">
        <w:rPr>
          <w:rFonts w:ascii="Times New Roman" w:hAnsi="Times New Roman"/>
          <w:sz w:val="24"/>
          <w:szCs w:val="24"/>
        </w:rPr>
        <w:t xml:space="preserve">. </w:t>
      </w:r>
    </w:p>
    <w:p w:rsidR="00EE034A" w:rsidRPr="00AD34A2" w:rsidRDefault="004B500E" w:rsidP="00EE034A">
      <w:pPr>
        <w:spacing w:line="360" w:lineRule="auto"/>
        <w:ind w:firstLine="708"/>
        <w:contextualSpacing/>
        <w:rPr>
          <w:rFonts w:ascii="Times New Roman" w:hAnsi="Times New Roman"/>
          <w:sz w:val="24"/>
          <w:szCs w:val="24"/>
        </w:rPr>
      </w:pPr>
      <w:r>
        <w:rPr>
          <w:rFonts w:ascii="Times New Roman" w:hAnsi="Times New Roman"/>
          <w:sz w:val="24"/>
          <w:szCs w:val="24"/>
        </w:rPr>
        <w:t xml:space="preserve">ERP latencies were investigated using Group </w:t>
      </w:r>
      <w:r>
        <w:rPr>
          <w:rFonts w:ascii="Times New Roman" w:hAnsi="Times New Roman" w:cs="Times New Roman"/>
          <w:sz w:val="24"/>
          <w:szCs w:val="24"/>
        </w:rPr>
        <w:t>×</w:t>
      </w:r>
      <w:r>
        <w:rPr>
          <w:rFonts w:ascii="Times New Roman" w:hAnsi="Times New Roman"/>
          <w:sz w:val="24"/>
          <w:szCs w:val="24"/>
        </w:rPr>
        <w:t xml:space="preserve"> Blockhalf Repeated Measures ANOVA’s. </w:t>
      </w:r>
      <w:r w:rsidR="00EE034A" w:rsidRPr="00AD34A2">
        <w:rPr>
          <w:rFonts w:ascii="Times New Roman" w:hAnsi="Times New Roman"/>
          <w:sz w:val="24"/>
          <w:szCs w:val="24"/>
        </w:rPr>
        <w:t>ERP latencies did not contain the factor Trial and were analyzed on the trial type eliciting the maximal ERP.</w:t>
      </w:r>
    </w:p>
    <w:p w:rsidR="00EE034A" w:rsidRPr="00AD34A2" w:rsidRDefault="00EA634A" w:rsidP="00B90191">
      <w:pPr>
        <w:spacing w:line="360" w:lineRule="auto"/>
        <w:ind w:firstLine="708"/>
        <w:contextualSpacing/>
        <w:rPr>
          <w:rFonts w:ascii="Times New Roman" w:hAnsi="Times New Roman"/>
          <w:sz w:val="24"/>
          <w:szCs w:val="24"/>
        </w:rPr>
      </w:pPr>
      <w:r w:rsidRPr="00EA634A">
        <w:rPr>
          <w:rFonts w:ascii="Times New Roman" w:hAnsi="Times New Roman"/>
          <w:b/>
          <w:sz w:val="24"/>
          <w:szCs w:val="24"/>
        </w:rPr>
        <w:t>Correlation analyses.</w:t>
      </w:r>
      <w:r>
        <w:rPr>
          <w:rFonts w:ascii="Times New Roman" w:hAnsi="Times New Roman"/>
          <w:sz w:val="24"/>
          <w:szCs w:val="24"/>
        </w:rPr>
        <w:t xml:space="preserve"> For each group, c</w:t>
      </w:r>
      <w:r w:rsidR="00EE034A" w:rsidRPr="00AD34A2">
        <w:rPr>
          <w:rFonts w:ascii="Times New Roman" w:hAnsi="Times New Roman"/>
          <w:sz w:val="24"/>
          <w:szCs w:val="24"/>
        </w:rPr>
        <w:t xml:space="preserve">orrelations </w:t>
      </w:r>
      <w:r>
        <w:rPr>
          <w:rFonts w:ascii="Times New Roman" w:hAnsi="Times New Roman"/>
          <w:sz w:val="24"/>
          <w:szCs w:val="24"/>
        </w:rPr>
        <w:t xml:space="preserve">were examined of all dependent measures </w:t>
      </w:r>
      <w:r w:rsidR="00EE034A" w:rsidRPr="00AD34A2">
        <w:rPr>
          <w:rFonts w:ascii="Times New Roman" w:hAnsi="Times New Roman"/>
          <w:sz w:val="24"/>
          <w:szCs w:val="24"/>
        </w:rPr>
        <w:t xml:space="preserve">with BIS and BAS-total scores, and with PCL-R </w:t>
      </w:r>
      <w:r w:rsidR="000D34D9">
        <w:rPr>
          <w:rFonts w:ascii="Times New Roman" w:hAnsi="Times New Roman"/>
          <w:sz w:val="24"/>
          <w:szCs w:val="24"/>
        </w:rPr>
        <w:t xml:space="preserve">Total and </w:t>
      </w:r>
      <w:r w:rsidR="00EE034A" w:rsidRPr="00AD34A2">
        <w:rPr>
          <w:rFonts w:ascii="Times New Roman" w:hAnsi="Times New Roman"/>
          <w:sz w:val="24"/>
          <w:szCs w:val="24"/>
        </w:rPr>
        <w:t xml:space="preserve">Factor 1 and 2 scores. For the N2pc, correlations were </w:t>
      </w:r>
      <w:r w:rsidR="00A77DE8">
        <w:rPr>
          <w:rFonts w:ascii="Times New Roman" w:hAnsi="Times New Roman"/>
          <w:sz w:val="24"/>
          <w:szCs w:val="24"/>
        </w:rPr>
        <w:t>computed</w:t>
      </w:r>
      <w:r w:rsidR="00A77DE8" w:rsidRPr="00AD34A2">
        <w:rPr>
          <w:rFonts w:ascii="Times New Roman" w:hAnsi="Times New Roman"/>
          <w:sz w:val="24"/>
          <w:szCs w:val="24"/>
        </w:rPr>
        <w:t xml:space="preserve"> </w:t>
      </w:r>
      <w:r w:rsidR="00EE034A" w:rsidRPr="00AD34A2">
        <w:rPr>
          <w:rFonts w:ascii="Times New Roman" w:hAnsi="Times New Roman"/>
          <w:sz w:val="24"/>
          <w:szCs w:val="24"/>
        </w:rPr>
        <w:t>for the amplitude and latency of the ERP on AX-trials</w:t>
      </w:r>
      <w:r w:rsidR="007B32B4">
        <w:rPr>
          <w:rFonts w:ascii="Times New Roman" w:hAnsi="Times New Roman"/>
          <w:sz w:val="24"/>
          <w:szCs w:val="24"/>
        </w:rPr>
        <w:t>, as the amplitude was maximal on this trial type</w:t>
      </w:r>
      <w:r w:rsidR="00EE034A" w:rsidRPr="00AD34A2">
        <w:rPr>
          <w:rFonts w:ascii="Times New Roman" w:hAnsi="Times New Roman"/>
          <w:sz w:val="24"/>
          <w:szCs w:val="24"/>
        </w:rPr>
        <w:t>.</w:t>
      </w:r>
      <w:r>
        <w:rPr>
          <w:rFonts w:ascii="Times New Roman" w:hAnsi="Times New Roman"/>
          <w:sz w:val="24"/>
          <w:szCs w:val="24"/>
        </w:rPr>
        <w:t xml:space="preserve"> </w:t>
      </w:r>
      <w:r w:rsidR="00533CC5">
        <w:rPr>
          <w:rFonts w:ascii="Times New Roman" w:hAnsi="Times New Roman"/>
          <w:sz w:val="24"/>
          <w:szCs w:val="24"/>
        </w:rPr>
        <w:t xml:space="preserve">For one psychopathic individual, only a </w:t>
      </w:r>
      <w:r w:rsidR="007B32B4">
        <w:rPr>
          <w:rFonts w:ascii="Times New Roman" w:hAnsi="Times New Roman"/>
          <w:sz w:val="24"/>
          <w:szCs w:val="24"/>
        </w:rPr>
        <w:t>PCL-R total score was available. Therefore,</w:t>
      </w:r>
      <w:r w:rsidR="00533CC5">
        <w:rPr>
          <w:rFonts w:ascii="Times New Roman" w:hAnsi="Times New Roman"/>
          <w:sz w:val="24"/>
          <w:szCs w:val="24"/>
        </w:rPr>
        <w:t xml:space="preserve"> this person could not be included in the analyses involving PCL-R Factor scores. </w:t>
      </w:r>
      <w:r>
        <w:rPr>
          <w:rFonts w:ascii="Times New Roman" w:hAnsi="Times New Roman"/>
          <w:sz w:val="24"/>
          <w:szCs w:val="24"/>
        </w:rPr>
        <w:t>An additional test was computed i</w:t>
      </w:r>
      <w:r w:rsidR="00CD189B" w:rsidRPr="00AD34A2">
        <w:rPr>
          <w:rFonts w:ascii="Times New Roman" w:hAnsi="Times New Roman"/>
          <w:sz w:val="24"/>
          <w:szCs w:val="24"/>
        </w:rPr>
        <w:t xml:space="preserve">f a group showed </w:t>
      </w:r>
      <w:r w:rsidR="00E82250">
        <w:rPr>
          <w:rFonts w:ascii="Times New Roman" w:hAnsi="Times New Roman"/>
          <w:sz w:val="24"/>
          <w:szCs w:val="24"/>
        </w:rPr>
        <w:t xml:space="preserve">either </w:t>
      </w:r>
      <w:r w:rsidR="00CD189B" w:rsidRPr="00AD34A2">
        <w:rPr>
          <w:rFonts w:ascii="Times New Roman" w:hAnsi="Times New Roman"/>
          <w:sz w:val="24"/>
          <w:szCs w:val="24"/>
        </w:rPr>
        <w:t xml:space="preserve">a significant correlation or a </w:t>
      </w:r>
      <w:r w:rsidR="00E82250">
        <w:rPr>
          <w:rFonts w:ascii="Times New Roman" w:hAnsi="Times New Roman"/>
          <w:sz w:val="24"/>
          <w:szCs w:val="24"/>
        </w:rPr>
        <w:t>trend towards</w:t>
      </w:r>
      <w:r w:rsidR="00E82250" w:rsidRPr="00AD34A2">
        <w:rPr>
          <w:rFonts w:ascii="Times New Roman" w:hAnsi="Times New Roman"/>
          <w:sz w:val="24"/>
          <w:szCs w:val="24"/>
        </w:rPr>
        <w:t xml:space="preserve"> </w:t>
      </w:r>
      <w:r w:rsidR="00CD189B" w:rsidRPr="00AD34A2">
        <w:rPr>
          <w:rFonts w:ascii="Times New Roman" w:hAnsi="Times New Roman"/>
          <w:sz w:val="24"/>
          <w:szCs w:val="24"/>
        </w:rPr>
        <w:t xml:space="preserve">significance, and </w:t>
      </w:r>
      <w:r w:rsidR="00C672D5" w:rsidRPr="00AD34A2">
        <w:rPr>
          <w:rFonts w:ascii="Times New Roman" w:hAnsi="Times New Roman"/>
          <w:sz w:val="24"/>
          <w:szCs w:val="24"/>
        </w:rPr>
        <w:t>the difference with the</w:t>
      </w:r>
      <w:r w:rsidR="003B168C">
        <w:rPr>
          <w:rFonts w:ascii="Times New Roman" w:hAnsi="Times New Roman"/>
          <w:sz w:val="24"/>
          <w:szCs w:val="24"/>
        </w:rPr>
        <w:t xml:space="preserve"> corresponding</w:t>
      </w:r>
      <w:r w:rsidR="00C672D5" w:rsidRPr="00AD34A2">
        <w:rPr>
          <w:rFonts w:ascii="Times New Roman" w:hAnsi="Times New Roman"/>
          <w:sz w:val="24"/>
          <w:szCs w:val="24"/>
        </w:rPr>
        <w:t xml:space="preserve"> correlati</w:t>
      </w:r>
      <w:r>
        <w:rPr>
          <w:rFonts w:ascii="Times New Roman" w:hAnsi="Times New Roman"/>
          <w:sz w:val="24"/>
          <w:szCs w:val="24"/>
        </w:rPr>
        <w:t>on in the other group was large.</w:t>
      </w:r>
      <w:r w:rsidR="00C672D5" w:rsidRPr="00AD34A2">
        <w:rPr>
          <w:rFonts w:ascii="Times New Roman" w:hAnsi="Times New Roman"/>
          <w:sz w:val="24"/>
          <w:szCs w:val="24"/>
        </w:rPr>
        <w:t xml:space="preserve"> </w:t>
      </w:r>
      <w:r>
        <w:rPr>
          <w:rFonts w:ascii="Times New Roman" w:hAnsi="Times New Roman"/>
          <w:sz w:val="24"/>
          <w:szCs w:val="24"/>
        </w:rPr>
        <w:t xml:space="preserve">If this condition was met, </w:t>
      </w:r>
      <w:r w:rsidR="00C672D5" w:rsidRPr="00AD34A2">
        <w:rPr>
          <w:rFonts w:ascii="Times New Roman" w:hAnsi="Times New Roman"/>
          <w:sz w:val="24"/>
          <w:szCs w:val="24"/>
        </w:rPr>
        <w:t>it was tested whether the Fisher Z-transformed correlations</w:t>
      </w:r>
      <w:r w:rsidR="00CD189B" w:rsidRPr="00AD34A2">
        <w:rPr>
          <w:rFonts w:ascii="Times New Roman" w:hAnsi="Times New Roman"/>
          <w:sz w:val="24"/>
          <w:szCs w:val="24"/>
        </w:rPr>
        <w:t xml:space="preserve"> </w:t>
      </w:r>
      <w:r w:rsidR="00C672D5" w:rsidRPr="00AD34A2">
        <w:rPr>
          <w:rFonts w:ascii="Times New Roman" w:hAnsi="Times New Roman"/>
          <w:sz w:val="24"/>
          <w:szCs w:val="24"/>
        </w:rPr>
        <w:t>were significantly different between groups, using an online test</w:t>
      </w:r>
      <w:r w:rsidR="00C672D5" w:rsidRPr="00AD34A2">
        <w:rPr>
          <w:rStyle w:val="FootnoteReference"/>
          <w:rFonts w:ascii="Times New Roman" w:hAnsi="Times New Roman"/>
          <w:sz w:val="24"/>
          <w:szCs w:val="24"/>
        </w:rPr>
        <w:footnoteReference w:id="2"/>
      </w:r>
      <w:r w:rsidR="00C672D5" w:rsidRPr="00AD34A2">
        <w:rPr>
          <w:rFonts w:ascii="Times New Roman" w:hAnsi="Times New Roman"/>
          <w:sz w:val="24"/>
          <w:szCs w:val="24"/>
        </w:rPr>
        <w:t>.</w:t>
      </w:r>
      <w:r>
        <w:rPr>
          <w:rFonts w:ascii="Times New Roman" w:hAnsi="Times New Roman"/>
          <w:sz w:val="24"/>
          <w:szCs w:val="24"/>
        </w:rPr>
        <w:t xml:space="preserve"> </w:t>
      </w:r>
    </w:p>
    <w:p w:rsidR="00EE034A" w:rsidRPr="00AD34A2" w:rsidRDefault="00EE034A" w:rsidP="00EE034A">
      <w:pPr>
        <w:spacing w:line="360" w:lineRule="auto"/>
        <w:contextualSpacing/>
        <w:rPr>
          <w:rFonts w:ascii="Times New Roman" w:hAnsi="Times New Roman"/>
          <w:sz w:val="24"/>
          <w:szCs w:val="24"/>
        </w:rPr>
      </w:pPr>
    </w:p>
    <w:p w:rsidR="00EE034A" w:rsidRPr="00AD34A2" w:rsidRDefault="00EE034A" w:rsidP="00EE034A">
      <w:pPr>
        <w:spacing w:line="360" w:lineRule="auto"/>
        <w:contextualSpacing/>
        <w:jc w:val="center"/>
        <w:rPr>
          <w:rFonts w:ascii="Times New Roman" w:hAnsi="Times New Roman"/>
          <w:b/>
          <w:sz w:val="24"/>
          <w:szCs w:val="24"/>
        </w:rPr>
      </w:pPr>
      <w:r w:rsidRPr="00AD34A2">
        <w:rPr>
          <w:rFonts w:ascii="Times New Roman" w:hAnsi="Times New Roman"/>
          <w:b/>
          <w:sz w:val="24"/>
          <w:szCs w:val="24"/>
        </w:rPr>
        <w:t>Results</w:t>
      </w:r>
    </w:p>
    <w:p w:rsidR="00EE034A" w:rsidRPr="00AD34A2" w:rsidRDefault="00EE034A" w:rsidP="00EE034A">
      <w:pPr>
        <w:spacing w:line="360" w:lineRule="auto"/>
        <w:contextualSpacing/>
        <w:rPr>
          <w:rFonts w:ascii="Times New Roman" w:hAnsi="Times New Roman"/>
          <w:b/>
          <w:sz w:val="24"/>
          <w:szCs w:val="24"/>
        </w:rPr>
      </w:pPr>
      <w:r w:rsidRPr="00AD34A2">
        <w:rPr>
          <w:rFonts w:ascii="Times New Roman" w:hAnsi="Times New Roman"/>
          <w:b/>
          <w:sz w:val="24"/>
          <w:szCs w:val="24"/>
        </w:rPr>
        <w:t>Group analyses</w:t>
      </w:r>
    </w:p>
    <w:p w:rsidR="00EE034A" w:rsidRPr="00AD34A2" w:rsidRDefault="00EE034A" w:rsidP="00B90191">
      <w:pPr>
        <w:spacing w:line="360" w:lineRule="auto"/>
        <w:ind w:firstLine="708"/>
        <w:contextualSpacing/>
        <w:rPr>
          <w:rFonts w:ascii="Times New Roman" w:hAnsi="Times New Roman"/>
          <w:iCs/>
          <w:sz w:val="24"/>
          <w:szCs w:val="24"/>
        </w:rPr>
      </w:pPr>
      <w:r w:rsidRPr="00AD34A2">
        <w:rPr>
          <w:rFonts w:ascii="Times New Roman" w:hAnsi="Times New Roman"/>
          <w:b/>
          <w:sz w:val="24"/>
          <w:szCs w:val="24"/>
        </w:rPr>
        <w:t xml:space="preserve">BIS/BAS scales. </w:t>
      </w:r>
      <w:r w:rsidR="00B13A82">
        <w:rPr>
          <w:rFonts w:ascii="Times New Roman" w:hAnsi="Times New Roman"/>
          <w:sz w:val="24"/>
          <w:szCs w:val="24"/>
        </w:rPr>
        <w:t>Using the</w:t>
      </w:r>
      <w:r w:rsidR="00B13A82" w:rsidRPr="00B13A82">
        <w:rPr>
          <w:rFonts w:ascii="Times New Roman" w:hAnsi="Times New Roman"/>
          <w:sz w:val="24"/>
          <w:szCs w:val="24"/>
        </w:rPr>
        <w:t xml:space="preserve"> </w:t>
      </w:r>
      <w:r w:rsidR="00B13A82" w:rsidRPr="00AD34A2">
        <w:rPr>
          <w:rFonts w:ascii="Times New Roman" w:hAnsi="Times New Roman"/>
          <w:sz w:val="24"/>
          <w:szCs w:val="24"/>
        </w:rPr>
        <w:t xml:space="preserve">Kolmogorov-Smirnov </w:t>
      </w:r>
      <w:r w:rsidR="00B13A82">
        <w:rPr>
          <w:rFonts w:ascii="Times New Roman" w:hAnsi="Times New Roman"/>
          <w:sz w:val="24"/>
          <w:szCs w:val="24"/>
        </w:rPr>
        <w:t xml:space="preserve">(K-S) </w:t>
      </w:r>
      <w:r w:rsidR="00B13A82" w:rsidRPr="00AD34A2">
        <w:rPr>
          <w:rFonts w:ascii="Times New Roman" w:hAnsi="Times New Roman"/>
          <w:sz w:val="24"/>
          <w:szCs w:val="24"/>
        </w:rPr>
        <w:t xml:space="preserve">test and the Shapiro-Wilk </w:t>
      </w:r>
      <w:r w:rsidR="00B13A82">
        <w:rPr>
          <w:rFonts w:ascii="Times New Roman" w:hAnsi="Times New Roman"/>
          <w:sz w:val="24"/>
          <w:szCs w:val="24"/>
        </w:rPr>
        <w:t xml:space="preserve">(S-W) </w:t>
      </w:r>
      <w:r w:rsidR="00B13A82" w:rsidRPr="00AD34A2">
        <w:rPr>
          <w:rFonts w:ascii="Times New Roman" w:hAnsi="Times New Roman"/>
          <w:sz w:val="24"/>
          <w:szCs w:val="24"/>
        </w:rPr>
        <w:t>test</w:t>
      </w:r>
      <w:r w:rsidR="00B13A82">
        <w:rPr>
          <w:rFonts w:ascii="Times New Roman" w:hAnsi="Times New Roman"/>
          <w:sz w:val="24"/>
          <w:szCs w:val="24"/>
        </w:rPr>
        <w:t>, it was shown that B</w:t>
      </w:r>
      <w:r w:rsidRPr="00AD34A2">
        <w:rPr>
          <w:rFonts w:ascii="Times New Roman" w:hAnsi="Times New Roman"/>
          <w:sz w:val="24"/>
          <w:szCs w:val="24"/>
        </w:rPr>
        <w:t>AS</w:t>
      </w:r>
      <w:r w:rsidR="00B13A82">
        <w:rPr>
          <w:rFonts w:ascii="Times New Roman" w:hAnsi="Times New Roman"/>
          <w:sz w:val="24"/>
          <w:szCs w:val="24"/>
        </w:rPr>
        <w:t>-</w:t>
      </w:r>
      <w:r w:rsidRPr="00AD34A2">
        <w:rPr>
          <w:rFonts w:ascii="Times New Roman" w:hAnsi="Times New Roman"/>
          <w:sz w:val="24"/>
          <w:szCs w:val="24"/>
        </w:rPr>
        <w:t>reward responsiveness</w:t>
      </w:r>
      <w:r w:rsidR="00B13A82">
        <w:rPr>
          <w:rFonts w:ascii="Times New Roman" w:hAnsi="Times New Roman"/>
          <w:sz w:val="24"/>
          <w:szCs w:val="24"/>
        </w:rPr>
        <w:t xml:space="preserve"> was not normally distributed in the psychopathic group (K-S(15)= 0.259, p= 0.008</w:t>
      </w:r>
      <w:r w:rsidR="00592BE0">
        <w:rPr>
          <w:rFonts w:ascii="Times New Roman" w:hAnsi="Times New Roman"/>
          <w:sz w:val="24"/>
          <w:szCs w:val="24"/>
        </w:rPr>
        <w:t>;</w:t>
      </w:r>
      <w:r w:rsidR="00B13A82">
        <w:rPr>
          <w:rFonts w:ascii="Times New Roman" w:hAnsi="Times New Roman"/>
          <w:sz w:val="24"/>
          <w:szCs w:val="24"/>
        </w:rPr>
        <w:t xml:space="preserve"> S-W(15)= 0.819, p= 0.006) </w:t>
      </w:r>
      <w:r w:rsidRPr="00AD34A2">
        <w:rPr>
          <w:rFonts w:ascii="Times New Roman" w:hAnsi="Times New Roman"/>
          <w:sz w:val="24"/>
          <w:szCs w:val="24"/>
        </w:rPr>
        <w:t>a</w:t>
      </w:r>
      <w:r w:rsidR="00B13A82">
        <w:rPr>
          <w:rFonts w:ascii="Times New Roman" w:hAnsi="Times New Roman"/>
          <w:sz w:val="24"/>
          <w:szCs w:val="24"/>
        </w:rPr>
        <w:t>nd</w:t>
      </w:r>
      <w:r w:rsidRPr="00AD34A2">
        <w:rPr>
          <w:rFonts w:ascii="Times New Roman" w:hAnsi="Times New Roman"/>
          <w:sz w:val="24"/>
          <w:szCs w:val="24"/>
        </w:rPr>
        <w:t xml:space="preserve"> BAS</w:t>
      </w:r>
      <w:r w:rsidR="00B13A82">
        <w:rPr>
          <w:rFonts w:ascii="Times New Roman" w:hAnsi="Times New Roman"/>
          <w:sz w:val="24"/>
          <w:szCs w:val="24"/>
        </w:rPr>
        <w:t>-</w:t>
      </w:r>
      <w:r w:rsidRPr="00B13A82">
        <w:rPr>
          <w:rFonts w:ascii="Times New Roman" w:hAnsi="Times New Roman"/>
          <w:sz w:val="24"/>
          <w:szCs w:val="24"/>
        </w:rPr>
        <w:t>fun</w:t>
      </w:r>
      <w:r w:rsidR="007B32B4">
        <w:rPr>
          <w:rFonts w:ascii="Times New Roman" w:hAnsi="Times New Roman"/>
          <w:sz w:val="24"/>
          <w:szCs w:val="24"/>
        </w:rPr>
        <w:t xml:space="preserve"> </w:t>
      </w:r>
      <w:r w:rsidRPr="00B13A82">
        <w:rPr>
          <w:rFonts w:ascii="Times New Roman" w:hAnsi="Times New Roman"/>
          <w:sz w:val="24"/>
          <w:szCs w:val="24"/>
        </w:rPr>
        <w:t xml:space="preserve">seeking </w:t>
      </w:r>
      <w:r w:rsidR="00B13A82" w:rsidRPr="00B13A82">
        <w:rPr>
          <w:rFonts w:ascii="Times New Roman" w:hAnsi="Times New Roman"/>
          <w:sz w:val="24"/>
          <w:szCs w:val="24"/>
        </w:rPr>
        <w:t>was</w:t>
      </w:r>
      <w:r w:rsidRPr="00B13A82">
        <w:rPr>
          <w:rFonts w:ascii="Times New Roman" w:hAnsi="Times New Roman"/>
          <w:sz w:val="24"/>
          <w:szCs w:val="24"/>
        </w:rPr>
        <w:t xml:space="preserve"> not normally distributed</w:t>
      </w:r>
      <w:r w:rsidR="00B13A82" w:rsidRPr="00B13A82">
        <w:rPr>
          <w:rFonts w:ascii="Times New Roman" w:hAnsi="Times New Roman"/>
          <w:sz w:val="24"/>
          <w:szCs w:val="24"/>
        </w:rPr>
        <w:t xml:space="preserve"> in the non-psychopathic group (</w:t>
      </w:r>
      <w:r w:rsidR="00B13A82" w:rsidRPr="00B13A82">
        <w:rPr>
          <w:rFonts w:ascii="Times New Roman" w:hAnsi="Times New Roman"/>
          <w:sz w:val="24"/>
          <w:szCs w:val="24"/>
          <w:lang w:val="en-US"/>
        </w:rPr>
        <w:t>K-S(14)= 0.303, p= 0.001; S-W(14)= 0.872, p= 0.045).</w:t>
      </w:r>
      <w:r w:rsidR="00B13A82">
        <w:rPr>
          <w:rFonts w:ascii="Times New Roman" w:hAnsi="Times New Roman"/>
          <w:color w:val="FF0000"/>
          <w:sz w:val="24"/>
          <w:szCs w:val="24"/>
          <w:lang w:val="en-US"/>
        </w:rPr>
        <w:t xml:space="preserve"> </w:t>
      </w:r>
      <w:r w:rsidRPr="00AD34A2">
        <w:rPr>
          <w:rFonts w:ascii="Times New Roman" w:hAnsi="Times New Roman"/>
          <w:sz w:val="24"/>
          <w:szCs w:val="24"/>
        </w:rPr>
        <w:t xml:space="preserve">The non-parametric Mann-Whitney U test was used </w:t>
      </w:r>
      <w:r w:rsidR="00355855">
        <w:rPr>
          <w:rFonts w:ascii="Times New Roman" w:hAnsi="Times New Roman"/>
          <w:sz w:val="24"/>
          <w:szCs w:val="24"/>
        </w:rPr>
        <w:t xml:space="preserve">to test for an effect of Group </w:t>
      </w:r>
      <w:r w:rsidRPr="00AD34A2">
        <w:rPr>
          <w:rFonts w:ascii="Times New Roman" w:hAnsi="Times New Roman"/>
          <w:sz w:val="24"/>
          <w:szCs w:val="24"/>
        </w:rPr>
        <w:t xml:space="preserve">on BIS, BAS-total, and the BAS-reward responsiveness, -drive, and -fun seeking subscales. Psychopathic patients </w:t>
      </w:r>
      <w:r w:rsidR="007D0F64">
        <w:rPr>
          <w:rFonts w:ascii="Times New Roman" w:hAnsi="Times New Roman"/>
          <w:sz w:val="24"/>
          <w:szCs w:val="24"/>
        </w:rPr>
        <w:t xml:space="preserve">(M= 10.7, </w:t>
      </w:r>
      <w:r w:rsidR="007A038C">
        <w:rPr>
          <w:rFonts w:ascii="Times New Roman" w:hAnsi="Times New Roman"/>
          <w:sz w:val="24"/>
          <w:szCs w:val="24"/>
        </w:rPr>
        <w:t xml:space="preserve">SD= 0.514) </w:t>
      </w:r>
      <w:r w:rsidRPr="00AD34A2">
        <w:rPr>
          <w:rFonts w:ascii="Times New Roman" w:hAnsi="Times New Roman"/>
          <w:sz w:val="24"/>
          <w:szCs w:val="24"/>
        </w:rPr>
        <w:t xml:space="preserve">had significantly higher </w:t>
      </w:r>
      <w:r w:rsidRPr="00AD34A2">
        <w:rPr>
          <w:rFonts w:ascii="Times New Roman" w:hAnsi="Times New Roman"/>
          <w:sz w:val="24"/>
          <w:szCs w:val="24"/>
        </w:rPr>
        <w:lastRenderedPageBreak/>
        <w:t xml:space="preserve">scores on the BAS-fun seeking scale than non-psychopathic control patients </w:t>
      </w:r>
      <w:r w:rsidR="00BC048E">
        <w:rPr>
          <w:rFonts w:ascii="Times New Roman" w:hAnsi="Times New Roman"/>
          <w:sz w:val="24"/>
          <w:szCs w:val="24"/>
        </w:rPr>
        <w:t>(</w:t>
      </w:r>
      <w:r w:rsidR="007A038C">
        <w:rPr>
          <w:rFonts w:ascii="Times New Roman" w:hAnsi="Times New Roman"/>
          <w:sz w:val="24"/>
          <w:szCs w:val="24"/>
        </w:rPr>
        <w:t xml:space="preserve">M= 9.00, SD= 0.532; </w:t>
      </w:r>
      <w:r w:rsidRPr="00AD34A2">
        <w:rPr>
          <w:rFonts w:ascii="Times New Roman" w:hAnsi="Times New Roman"/>
          <w:sz w:val="24"/>
          <w:szCs w:val="24"/>
        </w:rPr>
        <w:t>U=</w:t>
      </w:r>
      <w:r w:rsidR="007446D3">
        <w:rPr>
          <w:rFonts w:ascii="Times New Roman" w:hAnsi="Times New Roman"/>
          <w:sz w:val="24"/>
          <w:szCs w:val="24"/>
        </w:rPr>
        <w:t xml:space="preserve"> </w:t>
      </w:r>
      <w:r w:rsidRPr="00AD34A2">
        <w:rPr>
          <w:rFonts w:ascii="Times New Roman" w:hAnsi="Times New Roman"/>
          <w:sz w:val="24"/>
          <w:szCs w:val="24"/>
        </w:rPr>
        <w:t>59.000,</w:t>
      </w:r>
      <w:r w:rsidR="007446D3">
        <w:rPr>
          <w:rFonts w:ascii="Times New Roman" w:hAnsi="Times New Roman"/>
          <w:sz w:val="24"/>
          <w:szCs w:val="24"/>
        </w:rPr>
        <w:t xml:space="preserve"> </w:t>
      </w:r>
      <w:r w:rsidR="00CA4CA4">
        <w:rPr>
          <w:rFonts w:ascii="Times New Roman" w:hAnsi="Times New Roman"/>
          <w:sz w:val="24"/>
          <w:szCs w:val="24"/>
        </w:rPr>
        <w:t>p=</w:t>
      </w:r>
      <w:r w:rsidR="007446D3">
        <w:rPr>
          <w:rFonts w:ascii="Times New Roman" w:hAnsi="Times New Roman"/>
          <w:sz w:val="24"/>
          <w:szCs w:val="24"/>
        </w:rPr>
        <w:t xml:space="preserve"> </w:t>
      </w:r>
      <w:r w:rsidR="00BA101D">
        <w:rPr>
          <w:rFonts w:ascii="Times New Roman" w:hAnsi="Times New Roman"/>
          <w:sz w:val="24"/>
          <w:szCs w:val="24"/>
        </w:rPr>
        <w:t>0</w:t>
      </w:r>
      <w:r w:rsidRPr="00AD34A2">
        <w:rPr>
          <w:rFonts w:ascii="Times New Roman" w:hAnsi="Times New Roman"/>
          <w:sz w:val="24"/>
          <w:szCs w:val="24"/>
        </w:rPr>
        <w:t>.041</w:t>
      </w:r>
      <w:r w:rsidR="00BC048E">
        <w:rPr>
          <w:rFonts w:ascii="Times New Roman" w:hAnsi="Times New Roman"/>
          <w:sz w:val="24"/>
          <w:szCs w:val="24"/>
        </w:rPr>
        <w:t>)</w:t>
      </w:r>
      <w:r w:rsidRPr="00AD34A2">
        <w:rPr>
          <w:rFonts w:ascii="Times New Roman" w:hAnsi="Times New Roman"/>
          <w:sz w:val="24"/>
          <w:szCs w:val="24"/>
        </w:rPr>
        <w:t xml:space="preserve">. </w:t>
      </w:r>
      <w:r w:rsidRPr="007441F1">
        <w:rPr>
          <w:rFonts w:ascii="Times New Roman" w:hAnsi="Times New Roman"/>
          <w:iCs/>
          <w:sz w:val="24"/>
          <w:szCs w:val="24"/>
        </w:rPr>
        <w:t>No other significant group effects were found (</w:t>
      </w:r>
      <w:r w:rsidR="007441F1">
        <w:rPr>
          <w:rFonts w:ascii="Times New Roman" w:hAnsi="Times New Roman"/>
          <w:iCs/>
          <w:sz w:val="24"/>
          <w:szCs w:val="24"/>
        </w:rPr>
        <w:t>for BIS</w:t>
      </w:r>
      <w:r w:rsidR="00D0038A">
        <w:rPr>
          <w:rFonts w:ascii="Times New Roman" w:hAnsi="Times New Roman"/>
          <w:iCs/>
          <w:sz w:val="24"/>
          <w:szCs w:val="24"/>
        </w:rPr>
        <w:t>, U= 98.500, p= 0.787; for BAS-reward responsiveness, U= 89.000, p= 0.492; for BAS-drive, U= 91.000, p=0.549; and for BAS-total, U= 67.500, p= 0.103)</w:t>
      </w:r>
      <w:r w:rsidRPr="007441F1">
        <w:rPr>
          <w:rFonts w:ascii="Times New Roman" w:hAnsi="Times New Roman"/>
          <w:iCs/>
          <w:sz w:val="24"/>
          <w:szCs w:val="24"/>
        </w:rPr>
        <w:t>.</w:t>
      </w:r>
      <w:r w:rsidR="00355855" w:rsidRPr="007441F1">
        <w:rPr>
          <w:rFonts w:ascii="Times New Roman" w:hAnsi="Times New Roman"/>
          <w:iCs/>
          <w:sz w:val="24"/>
          <w:szCs w:val="24"/>
        </w:rPr>
        <w:t xml:space="preserve"> </w:t>
      </w:r>
      <w:r w:rsidR="00355855">
        <w:rPr>
          <w:rFonts w:ascii="Times New Roman" w:hAnsi="Times New Roman"/>
          <w:iCs/>
          <w:sz w:val="24"/>
          <w:szCs w:val="24"/>
        </w:rPr>
        <w:t xml:space="preserve">Means of both groups are presented </w:t>
      </w:r>
      <w:r w:rsidR="00355855" w:rsidRPr="00D0038A">
        <w:rPr>
          <w:rFonts w:ascii="Times New Roman" w:hAnsi="Times New Roman"/>
          <w:iCs/>
          <w:sz w:val="24"/>
          <w:szCs w:val="24"/>
        </w:rPr>
        <w:t xml:space="preserve">in </w:t>
      </w:r>
      <w:r w:rsidR="00D0038A">
        <w:rPr>
          <w:rFonts w:ascii="Times New Roman" w:hAnsi="Times New Roman"/>
          <w:iCs/>
          <w:sz w:val="24"/>
          <w:szCs w:val="24"/>
        </w:rPr>
        <w:t>T</w:t>
      </w:r>
      <w:r w:rsidR="00355855" w:rsidRPr="00D0038A">
        <w:rPr>
          <w:rFonts w:ascii="Times New Roman" w:hAnsi="Times New Roman"/>
          <w:iCs/>
          <w:sz w:val="24"/>
          <w:szCs w:val="24"/>
        </w:rPr>
        <w:t>able 3.</w:t>
      </w:r>
    </w:p>
    <w:p w:rsidR="007446D3" w:rsidRPr="00D0038A" w:rsidRDefault="009535CE" w:rsidP="00B90191">
      <w:pPr>
        <w:spacing w:line="360" w:lineRule="auto"/>
        <w:ind w:firstLine="708"/>
        <w:contextualSpacing/>
        <w:rPr>
          <w:rFonts w:ascii="Times New Roman" w:hAnsi="Times New Roman"/>
          <w:sz w:val="24"/>
          <w:szCs w:val="24"/>
        </w:rPr>
      </w:pPr>
      <w:r w:rsidRPr="00AD34A2">
        <w:rPr>
          <w:rFonts w:ascii="Times New Roman" w:hAnsi="Times New Roman"/>
          <w:b/>
          <w:sz w:val="24"/>
          <w:szCs w:val="24"/>
        </w:rPr>
        <w:t>Behavioural</w:t>
      </w:r>
      <w:r w:rsidR="00EE034A" w:rsidRPr="00AD34A2">
        <w:rPr>
          <w:rFonts w:ascii="Times New Roman" w:hAnsi="Times New Roman"/>
          <w:b/>
          <w:sz w:val="24"/>
          <w:szCs w:val="24"/>
        </w:rPr>
        <w:t xml:space="preserve"> results. </w:t>
      </w:r>
      <w:r w:rsidR="00EE034A" w:rsidRPr="00AD34A2">
        <w:rPr>
          <w:rFonts w:ascii="Times New Roman" w:hAnsi="Times New Roman"/>
          <w:sz w:val="24"/>
          <w:szCs w:val="24"/>
        </w:rPr>
        <w:t>Hits</w:t>
      </w:r>
      <w:r w:rsidR="00592BE0">
        <w:rPr>
          <w:rFonts w:ascii="Times New Roman" w:hAnsi="Times New Roman"/>
          <w:sz w:val="24"/>
          <w:szCs w:val="24"/>
        </w:rPr>
        <w:t xml:space="preserve"> was not normally distributed in the psychopathic group (K-S(15)= 0.242, p= 0.018; S-W(15)= 0.888</w:t>
      </w:r>
      <w:r w:rsidR="00EE034A" w:rsidRPr="00AD34A2">
        <w:rPr>
          <w:rFonts w:ascii="Times New Roman" w:hAnsi="Times New Roman"/>
          <w:sz w:val="24"/>
          <w:szCs w:val="24"/>
        </w:rPr>
        <w:t>,</w:t>
      </w:r>
      <w:r w:rsidR="00592BE0">
        <w:rPr>
          <w:rFonts w:ascii="Times New Roman" w:hAnsi="Times New Roman"/>
          <w:sz w:val="24"/>
          <w:szCs w:val="24"/>
        </w:rPr>
        <w:t xml:space="preserve"> p= 0.062) and</w:t>
      </w:r>
      <w:r w:rsidR="00EE034A" w:rsidRPr="00AD34A2">
        <w:rPr>
          <w:rFonts w:ascii="Times New Roman" w:hAnsi="Times New Roman"/>
          <w:sz w:val="24"/>
          <w:szCs w:val="24"/>
        </w:rPr>
        <w:t xml:space="preserve"> FA-A, FA-AH, FA-CX, and FA-Z were not normally distributed</w:t>
      </w:r>
      <w:r w:rsidR="00592BE0">
        <w:rPr>
          <w:rFonts w:ascii="Times New Roman" w:hAnsi="Times New Roman"/>
          <w:sz w:val="24"/>
          <w:szCs w:val="24"/>
        </w:rPr>
        <w:t xml:space="preserve"> in both groups (</w:t>
      </w:r>
      <w:r w:rsidR="008648FE">
        <w:rPr>
          <w:rFonts w:ascii="Times New Roman" w:hAnsi="Times New Roman"/>
          <w:sz w:val="24"/>
          <w:szCs w:val="24"/>
        </w:rPr>
        <w:t xml:space="preserve">in both groups, </w:t>
      </w:r>
      <w:r w:rsidR="00C8684D">
        <w:rPr>
          <w:rFonts w:ascii="Times New Roman" w:hAnsi="Times New Roman"/>
          <w:sz w:val="24"/>
          <w:szCs w:val="24"/>
        </w:rPr>
        <w:t xml:space="preserve">p&lt; 0.05 for </w:t>
      </w:r>
      <w:r w:rsidR="008648FE">
        <w:rPr>
          <w:rFonts w:ascii="Times New Roman" w:hAnsi="Times New Roman"/>
          <w:sz w:val="24"/>
          <w:szCs w:val="24"/>
        </w:rPr>
        <w:t xml:space="preserve">K-S as well as S-W for all </w:t>
      </w:r>
      <w:r w:rsidR="00C8684D">
        <w:rPr>
          <w:rFonts w:ascii="Times New Roman" w:hAnsi="Times New Roman"/>
          <w:sz w:val="24"/>
          <w:szCs w:val="24"/>
        </w:rPr>
        <w:t>FA’s)</w:t>
      </w:r>
      <w:r w:rsidR="00592BE0" w:rsidRPr="007B32B4">
        <w:rPr>
          <w:rFonts w:ascii="Times New Roman" w:hAnsi="Times New Roman" w:cs="Times New Roman"/>
          <w:sz w:val="24"/>
          <w:szCs w:val="24"/>
        </w:rPr>
        <w:t xml:space="preserve">. </w:t>
      </w:r>
      <w:r w:rsidR="00EE034A" w:rsidRPr="007B32B4">
        <w:rPr>
          <w:rFonts w:ascii="Times New Roman" w:hAnsi="Times New Roman" w:cs="Times New Roman"/>
          <w:sz w:val="24"/>
          <w:szCs w:val="24"/>
        </w:rPr>
        <w:t>Using the non-parametric Mann-Whitney U test to test for the effect of Group on these measures, it was shown that psychopathic patients</w:t>
      </w:r>
      <w:r w:rsidR="007A038C" w:rsidRPr="007B32B4">
        <w:rPr>
          <w:rFonts w:ascii="Times New Roman" w:hAnsi="Times New Roman" w:cs="Times New Roman"/>
          <w:sz w:val="24"/>
          <w:szCs w:val="24"/>
        </w:rPr>
        <w:t xml:space="preserve"> (M= 1.00, SD= 0.845) </w:t>
      </w:r>
      <w:r w:rsidR="00355855" w:rsidRPr="007B32B4">
        <w:rPr>
          <w:rFonts w:ascii="Times New Roman" w:hAnsi="Times New Roman" w:cs="Times New Roman"/>
          <w:sz w:val="24"/>
          <w:szCs w:val="24"/>
        </w:rPr>
        <w:t xml:space="preserve"> made </w:t>
      </w:r>
      <w:r w:rsidR="00EE034A" w:rsidRPr="007B32B4">
        <w:rPr>
          <w:rFonts w:ascii="Times New Roman" w:hAnsi="Times New Roman" w:cs="Times New Roman"/>
          <w:sz w:val="24"/>
          <w:szCs w:val="24"/>
        </w:rPr>
        <w:t xml:space="preserve">significantly </w:t>
      </w:r>
      <w:r w:rsidR="00355855" w:rsidRPr="007B32B4">
        <w:rPr>
          <w:rFonts w:ascii="Times New Roman" w:hAnsi="Times New Roman" w:cs="Times New Roman"/>
          <w:sz w:val="24"/>
          <w:szCs w:val="24"/>
        </w:rPr>
        <w:t xml:space="preserve">more FA-A than </w:t>
      </w:r>
      <w:r w:rsidR="00EE034A" w:rsidRPr="007B32B4">
        <w:rPr>
          <w:rFonts w:ascii="Times New Roman" w:hAnsi="Times New Roman" w:cs="Times New Roman"/>
          <w:sz w:val="24"/>
          <w:szCs w:val="24"/>
        </w:rPr>
        <w:t xml:space="preserve">non-psychopathic patients </w:t>
      </w:r>
      <w:r w:rsidR="00860EE7" w:rsidRPr="007B32B4">
        <w:rPr>
          <w:rFonts w:ascii="Times New Roman" w:hAnsi="Times New Roman" w:cs="Times New Roman"/>
          <w:sz w:val="24"/>
          <w:szCs w:val="24"/>
        </w:rPr>
        <w:t>(</w:t>
      </w:r>
      <w:r w:rsidR="007A038C" w:rsidRPr="007B32B4">
        <w:rPr>
          <w:rFonts w:ascii="Times New Roman" w:hAnsi="Times New Roman" w:cs="Times New Roman"/>
          <w:sz w:val="24"/>
          <w:szCs w:val="24"/>
        </w:rPr>
        <w:t xml:space="preserve">M= 0.286, SD= 0.469; </w:t>
      </w:r>
      <w:r w:rsidR="00EE034A" w:rsidRPr="007B32B4">
        <w:rPr>
          <w:rFonts w:ascii="Times New Roman" w:hAnsi="Times New Roman" w:cs="Times New Roman"/>
          <w:sz w:val="24"/>
          <w:szCs w:val="24"/>
        </w:rPr>
        <w:t>U=</w:t>
      </w:r>
      <w:r w:rsidR="007446D3" w:rsidRPr="007B32B4">
        <w:rPr>
          <w:rFonts w:ascii="Times New Roman" w:hAnsi="Times New Roman" w:cs="Times New Roman"/>
          <w:sz w:val="24"/>
          <w:szCs w:val="24"/>
        </w:rPr>
        <w:t xml:space="preserve"> </w:t>
      </w:r>
      <w:r w:rsidR="00EE034A" w:rsidRPr="007B32B4">
        <w:rPr>
          <w:rFonts w:ascii="Times New Roman" w:hAnsi="Times New Roman" w:cs="Times New Roman"/>
          <w:sz w:val="24"/>
          <w:szCs w:val="24"/>
        </w:rPr>
        <w:t>52.000, p=</w:t>
      </w:r>
      <w:r w:rsidR="007446D3" w:rsidRPr="007B32B4">
        <w:rPr>
          <w:rFonts w:ascii="Times New Roman" w:hAnsi="Times New Roman" w:cs="Times New Roman"/>
          <w:sz w:val="24"/>
          <w:szCs w:val="24"/>
        </w:rPr>
        <w:t xml:space="preserve"> </w:t>
      </w:r>
      <w:r w:rsidR="00317AA4" w:rsidRPr="007B32B4">
        <w:rPr>
          <w:rFonts w:ascii="Times New Roman" w:hAnsi="Times New Roman" w:cs="Times New Roman"/>
          <w:sz w:val="24"/>
          <w:szCs w:val="24"/>
        </w:rPr>
        <w:t>0</w:t>
      </w:r>
      <w:r w:rsidR="00EE034A" w:rsidRPr="007B32B4">
        <w:rPr>
          <w:rFonts w:ascii="Times New Roman" w:hAnsi="Times New Roman" w:cs="Times New Roman"/>
          <w:sz w:val="24"/>
          <w:szCs w:val="24"/>
        </w:rPr>
        <w:t>.013</w:t>
      </w:r>
      <w:r w:rsidR="00860EE7" w:rsidRPr="007B32B4">
        <w:rPr>
          <w:rFonts w:ascii="Times New Roman" w:hAnsi="Times New Roman" w:cs="Times New Roman"/>
          <w:sz w:val="24"/>
          <w:szCs w:val="24"/>
        </w:rPr>
        <w:t>)</w:t>
      </w:r>
      <w:r w:rsidR="00EE034A" w:rsidRPr="007B32B4">
        <w:rPr>
          <w:rFonts w:ascii="Times New Roman" w:hAnsi="Times New Roman" w:cs="Times New Roman"/>
          <w:sz w:val="24"/>
          <w:szCs w:val="24"/>
        </w:rPr>
        <w:t xml:space="preserve">. </w:t>
      </w:r>
      <w:r w:rsidR="001A6B3F" w:rsidRPr="007B32B4">
        <w:rPr>
          <w:rFonts w:ascii="Times New Roman" w:hAnsi="Times New Roman" w:cs="Times New Roman"/>
          <w:sz w:val="24"/>
          <w:szCs w:val="24"/>
        </w:rPr>
        <w:t xml:space="preserve">Furthermore, psychopathic patients </w:t>
      </w:r>
      <w:r w:rsidR="007A038C" w:rsidRPr="007B32B4">
        <w:rPr>
          <w:rFonts w:ascii="Times New Roman" w:hAnsi="Times New Roman" w:cs="Times New Roman"/>
          <w:sz w:val="24"/>
          <w:szCs w:val="24"/>
        </w:rPr>
        <w:t xml:space="preserve">(M= 3.20, SD= 3.23) </w:t>
      </w:r>
      <w:r w:rsidR="001A6B3F" w:rsidRPr="007B32B4">
        <w:rPr>
          <w:rFonts w:ascii="Times New Roman" w:hAnsi="Times New Roman" w:cs="Times New Roman"/>
          <w:sz w:val="24"/>
          <w:szCs w:val="24"/>
        </w:rPr>
        <w:t xml:space="preserve">made more </w:t>
      </w:r>
      <w:r w:rsidR="000C085B" w:rsidRPr="007B32B4">
        <w:rPr>
          <w:rFonts w:ascii="Times New Roman" w:hAnsi="Times New Roman" w:cs="Times New Roman"/>
          <w:sz w:val="24"/>
          <w:szCs w:val="24"/>
        </w:rPr>
        <w:t>FA-AH</w:t>
      </w:r>
      <w:r w:rsidR="001A6B3F" w:rsidRPr="007B32B4">
        <w:rPr>
          <w:rFonts w:ascii="Times New Roman" w:hAnsi="Times New Roman" w:cs="Times New Roman"/>
          <w:sz w:val="24"/>
          <w:szCs w:val="24"/>
        </w:rPr>
        <w:t xml:space="preserve"> than non-psychopathic patients</w:t>
      </w:r>
      <w:r w:rsidR="007A038C" w:rsidRPr="007B32B4">
        <w:rPr>
          <w:rFonts w:ascii="Times New Roman" w:hAnsi="Times New Roman" w:cs="Times New Roman"/>
          <w:sz w:val="24"/>
          <w:szCs w:val="24"/>
        </w:rPr>
        <w:t xml:space="preserve"> (M= 1.07, SD= 1.27)</w:t>
      </w:r>
      <w:r w:rsidR="001A6B3F" w:rsidRPr="007B32B4">
        <w:rPr>
          <w:rFonts w:ascii="Times New Roman" w:hAnsi="Times New Roman" w:cs="Times New Roman"/>
          <w:sz w:val="24"/>
          <w:szCs w:val="24"/>
        </w:rPr>
        <w:t xml:space="preserve">, although this effect only showed a </w:t>
      </w:r>
      <w:r w:rsidR="007A038C" w:rsidRPr="007B32B4">
        <w:rPr>
          <w:rFonts w:ascii="Times New Roman" w:hAnsi="Times New Roman" w:cs="Times New Roman"/>
          <w:sz w:val="24"/>
          <w:szCs w:val="24"/>
        </w:rPr>
        <w:t>minor</w:t>
      </w:r>
      <w:r w:rsidR="007A038C">
        <w:rPr>
          <w:rFonts w:ascii="Times New Roman" w:hAnsi="Times New Roman"/>
          <w:sz w:val="24"/>
          <w:szCs w:val="24"/>
        </w:rPr>
        <w:t xml:space="preserve"> </w:t>
      </w:r>
      <w:r w:rsidR="001A6B3F" w:rsidRPr="001A6B3F">
        <w:rPr>
          <w:rFonts w:ascii="Times New Roman" w:hAnsi="Times New Roman"/>
          <w:sz w:val="24"/>
          <w:szCs w:val="24"/>
        </w:rPr>
        <w:t>trend towards significance (U= 66.000, p= 0.081).</w:t>
      </w:r>
      <w:r w:rsidR="00D0038A">
        <w:rPr>
          <w:rFonts w:ascii="Times New Roman" w:hAnsi="Times New Roman"/>
          <w:sz w:val="24"/>
          <w:szCs w:val="24"/>
        </w:rPr>
        <w:t xml:space="preserve"> No other significant group effects were found (for Hits, U=104.500, p=0.991; for FA-CX, U= 78.500, p= 0.185; and for FA-Z, U= 89.000, p= 0.390).</w:t>
      </w:r>
      <w:r w:rsidR="00073B3C">
        <w:rPr>
          <w:rFonts w:ascii="Times New Roman" w:hAnsi="Times New Roman"/>
          <w:sz w:val="24"/>
          <w:szCs w:val="24"/>
        </w:rPr>
        <w:t xml:space="preserve"> </w:t>
      </w:r>
      <w:r w:rsidR="007446D3">
        <w:rPr>
          <w:rFonts w:ascii="Times New Roman" w:hAnsi="Times New Roman"/>
          <w:sz w:val="24"/>
          <w:szCs w:val="24"/>
        </w:rPr>
        <w:t xml:space="preserve">Means of both groups are presented </w:t>
      </w:r>
      <w:r w:rsidR="007446D3" w:rsidRPr="00D0038A">
        <w:rPr>
          <w:rFonts w:ascii="Times New Roman" w:hAnsi="Times New Roman"/>
          <w:sz w:val="24"/>
          <w:szCs w:val="24"/>
        </w:rPr>
        <w:t xml:space="preserve">in </w:t>
      </w:r>
      <w:r w:rsidR="00D0038A">
        <w:rPr>
          <w:rFonts w:ascii="Times New Roman" w:hAnsi="Times New Roman"/>
          <w:sz w:val="24"/>
          <w:szCs w:val="24"/>
        </w:rPr>
        <w:t>T</w:t>
      </w:r>
      <w:r w:rsidR="007446D3" w:rsidRPr="00D0038A">
        <w:rPr>
          <w:rFonts w:ascii="Times New Roman" w:hAnsi="Times New Roman"/>
          <w:sz w:val="24"/>
          <w:szCs w:val="24"/>
        </w:rPr>
        <w:t>able 3.</w:t>
      </w:r>
    </w:p>
    <w:p w:rsidR="00EE034A" w:rsidRPr="007446D3" w:rsidRDefault="001C2E34" w:rsidP="007446D3">
      <w:pPr>
        <w:spacing w:line="360" w:lineRule="auto"/>
        <w:ind w:firstLine="708"/>
        <w:contextualSpacing/>
        <w:rPr>
          <w:rFonts w:ascii="Times New Roman" w:hAnsi="Times New Roman"/>
          <w:color w:val="FF0000"/>
          <w:sz w:val="24"/>
          <w:szCs w:val="24"/>
        </w:rPr>
      </w:pPr>
      <w:r>
        <w:rPr>
          <w:rFonts w:ascii="Times New Roman" w:hAnsi="Times New Roman"/>
          <w:sz w:val="24"/>
          <w:szCs w:val="24"/>
        </w:rPr>
        <w:t>T</w:t>
      </w:r>
      <w:r w:rsidR="00EE034A" w:rsidRPr="00AD34A2">
        <w:rPr>
          <w:rFonts w:ascii="Times New Roman" w:hAnsi="Times New Roman"/>
          <w:sz w:val="24"/>
          <w:szCs w:val="24"/>
        </w:rPr>
        <w:t>he effect of Group on RThits was</w:t>
      </w:r>
      <w:r>
        <w:rPr>
          <w:rFonts w:ascii="Times New Roman" w:hAnsi="Times New Roman"/>
          <w:sz w:val="24"/>
          <w:szCs w:val="24"/>
        </w:rPr>
        <w:t xml:space="preserve"> significant</w:t>
      </w:r>
      <w:r w:rsidR="00EE034A" w:rsidRPr="00AD34A2">
        <w:rPr>
          <w:rFonts w:ascii="Times New Roman" w:hAnsi="Times New Roman"/>
          <w:sz w:val="24"/>
          <w:szCs w:val="24"/>
        </w:rPr>
        <w:t xml:space="preserve"> </w:t>
      </w:r>
      <w:r w:rsidR="00D0038A">
        <w:rPr>
          <w:rFonts w:ascii="Times New Roman" w:hAnsi="Times New Roman"/>
          <w:sz w:val="24"/>
          <w:szCs w:val="24"/>
        </w:rPr>
        <w:t>(</w:t>
      </w:r>
      <w:r w:rsidR="00EE034A" w:rsidRPr="00AD34A2">
        <w:rPr>
          <w:rFonts w:ascii="Times New Roman" w:hAnsi="Times New Roman"/>
          <w:sz w:val="24"/>
          <w:szCs w:val="24"/>
        </w:rPr>
        <w:t xml:space="preserve">F(1,27)= 6.155, p= </w:t>
      </w:r>
      <w:r w:rsidR="007446D3">
        <w:rPr>
          <w:rFonts w:ascii="Times New Roman" w:hAnsi="Times New Roman"/>
          <w:sz w:val="24"/>
          <w:szCs w:val="24"/>
        </w:rPr>
        <w:t>0</w:t>
      </w:r>
      <w:r w:rsidR="00EE034A" w:rsidRPr="00AD34A2">
        <w:rPr>
          <w:rFonts w:ascii="Times New Roman" w:hAnsi="Times New Roman"/>
          <w:sz w:val="24"/>
          <w:szCs w:val="24"/>
        </w:rPr>
        <w:t>.020</w:t>
      </w:r>
      <w:r w:rsidR="00D0038A">
        <w:rPr>
          <w:rFonts w:ascii="Times New Roman" w:hAnsi="Times New Roman"/>
          <w:sz w:val="24"/>
          <w:szCs w:val="24"/>
        </w:rPr>
        <w:t>)</w:t>
      </w:r>
      <w:r>
        <w:rPr>
          <w:rFonts w:ascii="Times New Roman" w:hAnsi="Times New Roman"/>
          <w:sz w:val="24"/>
          <w:szCs w:val="24"/>
        </w:rPr>
        <w:t>. However, t</w:t>
      </w:r>
      <w:r w:rsidRPr="00AD34A2">
        <w:rPr>
          <w:rFonts w:ascii="Times New Roman" w:hAnsi="Times New Roman"/>
          <w:sz w:val="24"/>
          <w:szCs w:val="24"/>
        </w:rPr>
        <w:t xml:space="preserve">he effect of Group × Blockhalf on RThits was not </w:t>
      </w:r>
      <w:r>
        <w:rPr>
          <w:rFonts w:ascii="Times New Roman" w:hAnsi="Times New Roman"/>
          <w:sz w:val="24"/>
          <w:szCs w:val="24"/>
        </w:rPr>
        <w:t xml:space="preserve">significant </w:t>
      </w:r>
      <w:r w:rsidRPr="00D0038A">
        <w:rPr>
          <w:rFonts w:ascii="Times New Roman" w:hAnsi="Times New Roman"/>
          <w:sz w:val="24"/>
          <w:szCs w:val="24"/>
        </w:rPr>
        <w:t>(F(1,27)= 0.386, p= 0.540)</w:t>
      </w:r>
      <w:r>
        <w:rPr>
          <w:rFonts w:ascii="Times New Roman" w:hAnsi="Times New Roman"/>
          <w:sz w:val="24"/>
          <w:szCs w:val="24"/>
        </w:rPr>
        <w:t>.</w:t>
      </w:r>
      <w:r w:rsidR="00EE034A" w:rsidRPr="00AD34A2">
        <w:rPr>
          <w:rFonts w:ascii="Times New Roman" w:hAnsi="Times New Roman"/>
          <w:sz w:val="24"/>
          <w:szCs w:val="24"/>
        </w:rPr>
        <w:t xml:space="preserve"> </w:t>
      </w:r>
      <w:r w:rsidR="003B168C">
        <w:rPr>
          <w:rFonts w:ascii="Times New Roman" w:hAnsi="Times New Roman"/>
          <w:sz w:val="24"/>
          <w:szCs w:val="24"/>
        </w:rPr>
        <w:t xml:space="preserve">The </w:t>
      </w:r>
      <w:r w:rsidR="00EE034A" w:rsidRPr="00AD34A2">
        <w:rPr>
          <w:rFonts w:ascii="Times New Roman" w:hAnsi="Times New Roman"/>
          <w:sz w:val="24"/>
          <w:szCs w:val="24"/>
        </w:rPr>
        <w:t xml:space="preserve">Psychopathic group had shorter </w:t>
      </w:r>
      <w:r w:rsidR="00860EE7">
        <w:rPr>
          <w:rFonts w:ascii="Times New Roman" w:hAnsi="Times New Roman"/>
          <w:sz w:val="24"/>
          <w:szCs w:val="24"/>
        </w:rPr>
        <w:t>RT</w:t>
      </w:r>
      <w:r w:rsidR="007446D3">
        <w:rPr>
          <w:rFonts w:ascii="Times New Roman" w:hAnsi="Times New Roman"/>
          <w:sz w:val="24"/>
          <w:szCs w:val="24"/>
        </w:rPr>
        <w:t>hits</w:t>
      </w:r>
      <w:r w:rsidR="00A93F67">
        <w:rPr>
          <w:rFonts w:ascii="Times New Roman" w:hAnsi="Times New Roman"/>
          <w:sz w:val="24"/>
          <w:szCs w:val="24"/>
        </w:rPr>
        <w:t xml:space="preserve"> (M= 316</w:t>
      </w:r>
      <w:r w:rsidR="008429B6">
        <w:rPr>
          <w:rFonts w:ascii="Times New Roman" w:hAnsi="Times New Roman"/>
          <w:sz w:val="24"/>
          <w:szCs w:val="24"/>
        </w:rPr>
        <w:t xml:space="preserve"> ms</w:t>
      </w:r>
      <w:r w:rsidR="00A93F67">
        <w:rPr>
          <w:rFonts w:ascii="Times New Roman" w:hAnsi="Times New Roman"/>
          <w:sz w:val="24"/>
          <w:szCs w:val="24"/>
        </w:rPr>
        <w:t>, SD= 17.0</w:t>
      </w:r>
      <w:r w:rsidR="008429B6">
        <w:rPr>
          <w:rFonts w:ascii="Times New Roman" w:hAnsi="Times New Roman"/>
          <w:sz w:val="24"/>
          <w:szCs w:val="24"/>
        </w:rPr>
        <w:t xml:space="preserve"> ms</w:t>
      </w:r>
      <w:r w:rsidR="00A93F67">
        <w:rPr>
          <w:rFonts w:ascii="Times New Roman" w:hAnsi="Times New Roman"/>
          <w:sz w:val="24"/>
          <w:szCs w:val="24"/>
        </w:rPr>
        <w:t>)</w:t>
      </w:r>
      <w:r w:rsidR="00EE034A" w:rsidRPr="00AD34A2">
        <w:rPr>
          <w:rFonts w:ascii="Times New Roman" w:hAnsi="Times New Roman"/>
          <w:sz w:val="24"/>
          <w:szCs w:val="24"/>
        </w:rPr>
        <w:t xml:space="preserve"> than the non-psychopathic group</w:t>
      </w:r>
      <w:r w:rsidR="00A93F67">
        <w:rPr>
          <w:rFonts w:ascii="Times New Roman" w:hAnsi="Times New Roman"/>
          <w:sz w:val="24"/>
          <w:szCs w:val="24"/>
        </w:rPr>
        <w:t xml:space="preserve"> (M=376</w:t>
      </w:r>
      <w:r w:rsidR="008429B6">
        <w:rPr>
          <w:rFonts w:ascii="Times New Roman" w:hAnsi="Times New Roman"/>
          <w:sz w:val="24"/>
          <w:szCs w:val="24"/>
        </w:rPr>
        <w:t xml:space="preserve"> ms</w:t>
      </w:r>
      <w:r w:rsidR="00A93F67">
        <w:rPr>
          <w:rFonts w:ascii="Times New Roman" w:hAnsi="Times New Roman"/>
          <w:sz w:val="24"/>
          <w:szCs w:val="24"/>
        </w:rPr>
        <w:t>, SD= 17.6</w:t>
      </w:r>
      <w:r w:rsidR="008429B6">
        <w:rPr>
          <w:rFonts w:ascii="Times New Roman" w:hAnsi="Times New Roman"/>
          <w:sz w:val="24"/>
          <w:szCs w:val="24"/>
        </w:rPr>
        <w:t xml:space="preserve"> ms</w:t>
      </w:r>
      <w:r w:rsidR="00A93F67">
        <w:rPr>
          <w:rFonts w:ascii="Times New Roman" w:hAnsi="Times New Roman"/>
          <w:sz w:val="24"/>
          <w:szCs w:val="24"/>
        </w:rPr>
        <w:t>)</w:t>
      </w:r>
      <w:r w:rsidR="00EE034A" w:rsidRPr="00AD34A2">
        <w:rPr>
          <w:rFonts w:ascii="Times New Roman" w:hAnsi="Times New Roman"/>
          <w:sz w:val="24"/>
          <w:szCs w:val="24"/>
        </w:rPr>
        <w:t xml:space="preserve">. </w:t>
      </w:r>
      <w:r w:rsidR="00D0038A">
        <w:rPr>
          <w:rFonts w:ascii="Times New Roman" w:hAnsi="Times New Roman"/>
          <w:sz w:val="24"/>
          <w:szCs w:val="24"/>
        </w:rPr>
        <w:t xml:space="preserve">Means of both groups </w:t>
      </w:r>
      <w:r>
        <w:rPr>
          <w:rFonts w:ascii="Times New Roman" w:hAnsi="Times New Roman"/>
          <w:sz w:val="24"/>
          <w:szCs w:val="24"/>
        </w:rPr>
        <w:t>for</w:t>
      </w:r>
      <w:r w:rsidR="00D0038A">
        <w:rPr>
          <w:rFonts w:ascii="Times New Roman" w:hAnsi="Times New Roman"/>
          <w:sz w:val="24"/>
          <w:szCs w:val="24"/>
        </w:rPr>
        <w:t xml:space="preserve"> both blockhalfs are presented in Table 3.</w:t>
      </w:r>
    </w:p>
    <w:p w:rsidR="005D6C51" w:rsidRDefault="00EE034A" w:rsidP="00B90191">
      <w:pPr>
        <w:spacing w:line="360" w:lineRule="auto"/>
        <w:ind w:firstLine="708"/>
        <w:contextualSpacing/>
        <w:rPr>
          <w:rFonts w:ascii="Times New Roman" w:hAnsi="Times New Roman"/>
          <w:sz w:val="24"/>
          <w:szCs w:val="24"/>
        </w:rPr>
      </w:pPr>
      <w:r w:rsidRPr="00AD34A2">
        <w:rPr>
          <w:rFonts w:ascii="Times New Roman" w:hAnsi="Times New Roman"/>
          <w:b/>
          <w:sz w:val="24"/>
          <w:szCs w:val="24"/>
        </w:rPr>
        <w:t xml:space="preserve">P3b. </w:t>
      </w:r>
      <w:r w:rsidRPr="00AD34A2">
        <w:rPr>
          <w:rFonts w:ascii="Times New Roman" w:hAnsi="Times New Roman"/>
          <w:sz w:val="24"/>
          <w:szCs w:val="24"/>
        </w:rPr>
        <w:t xml:space="preserve">The effect of Trial </w:t>
      </w:r>
      <w:r w:rsidR="005D6C51">
        <w:rPr>
          <w:rFonts w:ascii="Times New Roman" w:hAnsi="Times New Roman"/>
          <w:sz w:val="24"/>
          <w:szCs w:val="24"/>
        </w:rPr>
        <w:t xml:space="preserve">on P3b amplitude </w:t>
      </w:r>
      <w:r w:rsidRPr="00AD34A2">
        <w:rPr>
          <w:rFonts w:ascii="Times New Roman" w:hAnsi="Times New Roman"/>
          <w:sz w:val="24"/>
          <w:szCs w:val="24"/>
        </w:rPr>
        <w:t xml:space="preserve">was significant </w:t>
      </w:r>
      <w:r w:rsidR="007D0F64">
        <w:rPr>
          <w:rFonts w:ascii="Times New Roman" w:hAnsi="Times New Roman"/>
          <w:sz w:val="24"/>
          <w:szCs w:val="24"/>
        </w:rPr>
        <w:t>(</w:t>
      </w:r>
      <w:r w:rsidRPr="00AD34A2">
        <w:rPr>
          <w:rFonts w:ascii="Times New Roman" w:hAnsi="Times New Roman"/>
          <w:sz w:val="24"/>
          <w:szCs w:val="24"/>
        </w:rPr>
        <w:t>F(1,27)= 30.9</w:t>
      </w:r>
      <w:r w:rsidR="007D0F64">
        <w:rPr>
          <w:rFonts w:ascii="Times New Roman" w:hAnsi="Times New Roman"/>
          <w:sz w:val="24"/>
          <w:szCs w:val="24"/>
        </w:rPr>
        <w:t>79</w:t>
      </w:r>
      <w:r w:rsidRPr="00AD34A2">
        <w:rPr>
          <w:rFonts w:ascii="Times New Roman" w:hAnsi="Times New Roman"/>
          <w:sz w:val="24"/>
          <w:szCs w:val="24"/>
        </w:rPr>
        <w:t>, p</w:t>
      </w:r>
      <w:r w:rsidR="00CF1AF3">
        <w:rPr>
          <w:rFonts w:ascii="Times New Roman" w:hAnsi="Times New Roman"/>
          <w:sz w:val="24"/>
          <w:szCs w:val="24"/>
        </w:rPr>
        <w:t>&lt;</w:t>
      </w:r>
      <w:r w:rsidRPr="00AD34A2">
        <w:rPr>
          <w:rFonts w:ascii="Times New Roman" w:hAnsi="Times New Roman"/>
          <w:sz w:val="24"/>
          <w:szCs w:val="24"/>
        </w:rPr>
        <w:t xml:space="preserve"> </w:t>
      </w:r>
      <w:r w:rsidR="00C668D6">
        <w:rPr>
          <w:rFonts w:ascii="Times New Roman" w:hAnsi="Times New Roman"/>
          <w:sz w:val="24"/>
          <w:szCs w:val="24"/>
        </w:rPr>
        <w:t>0</w:t>
      </w:r>
      <w:r w:rsidRPr="00AD34A2">
        <w:rPr>
          <w:rFonts w:ascii="Times New Roman" w:hAnsi="Times New Roman"/>
          <w:sz w:val="24"/>
          <w:szCs w:val="24"/>
        </w:rPr>
        <w:t>.00</w:t>
      </w:r>
      <w:r w:rsidR="00CF1AF3">
        <w:rPr>
          <w:rFonts w:ascii="Times New Roman" w:hAnsi="Times New Roman"/>
          <w:sz w:val="24"/>
          <w:szCs w:val="24"/>
        </w:rPr>
        <w:t>1</w:t>
      </w:r>
      <w:r w:rsidR="007D0F64">
        <w:rPr>
          <w:rFonts w:ascii="Times New Roman" w:hAnsi="Times New Roman"/>
          <w:sz w:val="24"/>
          <w:szCs w:val="24"/>
        </w:rPr>
        <w:t>). T</w:t>
      </w:r>
      <w:r w:rsidRPr="00AD34A2">
        <w:rPr>
          <w:rFonts w:ascii="Times New Roman" w:hAnsi="Times New Roman"/>
          <w:sz w:val="24"/>
          <w:szCs w:val="24"/>
        </w:rPr>
        <w:t xml:space="preserve">he amplitude of the P3b was higher on target AX-trials (M= 9.28 µV, SD= </w:t>
      </w:r>
      <w:r w:rsidR="00B4117D">
        <w:rPr>
          <w:rFonts w:ascii="Times New Roman" w:hAnsi="Times New Roman"/>
          <w:sz w:val="24"/>
          <w:szCs w:val="24"/>
        </w:rPr>
        <w:t>0</w:t>
      </w:r>
      <w:r w:rsidRPr="00AD34A2">
        <w:rPr>
          <w:rFonts w:ascii="Times New Roman" w:hAnsi="Times New Roman"/>
          <w:sz w:val="24"/>
          <w:szCs w:val="24"/>
        </w:rPr>
        <w:t>.748 µV) than on non-target CX-trials (M= 5.1</w:t>
      </w:r>
      <w:r w:rsidR="001F424E">
        <w:rPr>
          <w:rFonts w:ascii="Times New Roman" w:hAnsi="Times New Roman"/>
          <w:sz w:val="24"/>
          <w:szCs w:val="24"/>
        </w:rPr>
        <w:t>7</w:t>
      </w:r>
      <w:r w:rsidRPr="00AD34A2">
        <w:rPr>
          <w:rFonts w:ascii="Times New Roman" w:hAnsi="Times New Roman"/>
          <w:sz w:val="24"/>
          <w:szCs w:val="24"/>
        </w:rPr>
        <w:t xml:space="preserve"> µV, SD= </w:t>
      </w:r>
      <w:r w:rsidR="00492745">
        <w:rPr>
          <w:rFonts w:ascii="Times New Roman" w:hAnsi="Times New Roman"/>
          <w:sz w:val="24"/>
          <w:szCs w:val="24"/>
        </w:rPr>
        <w:t>0</w:t>
      </w:r>
      <w:r w:rsidRPr="00AD34A2">
        <w:rPr>
          <w:rFonts w:ascii="Times New Roman" w:hAnsi="Times New Roman"/>
          <w:sz w:val="24"/>
          <w:szCs w:val="24"/>
        </w:rPr>
        <w:t>.369 µV). However, neither the effect of</w:t>
      </w:r>
      <w:r w:rsidR="007B32B4">
        <w:rPr>
          <w:rFonts w:ascii="Times New Roman" w:hAnsi="Times New Roman"/>
          <w:sz w:val="24"/>
          <w:szCs w:val="24"/>
        </w:rPr>
        <w:t xml:space="preserve"> </w:t>
      </w:r>
      <w:r w:rsidR="007B32B4" w:rsidRPr="00AD34A2">
        <w:rPr>
          <w:rFonts w:ascii="Times New Roman" w:hAnsi="Times New Roman"/>
          <w:sz w:val="24"/>
          <w:szCs w:val="24"/>
        </w:rPr>
        <w:t>Group</w:t>
      </w:r>
      <w:r w:rsidR="007B32B4">
        <w:rPr>
          <w:rFonts w:ascii="Times New Roman" w:hAnsi="Times New Roman"/>
          <w:sz w:val="24"/>
          <w:szCs w:val="24"/>
        </w:rPr>
        <w:t xml:space="preserve"> </w:t>
      </w:r>
      <w:r w:rsidR="007B32B4" w:rsidRPr="00170926">
        <w:rPr>
          <w:rFonts w:ascii="Times New Roman" w:hAnsi="Times New Roman"/>
          <w:sz w:val="24"/>
          <w:szCs w:val="24"/>
        </w:rPr>
        <w:t>(F(1,27)= 0.230, p= 0.636)</w:t>
      </w:r>
      <w:r w:rsidRPr="00170926">
        <w:rPr>
          <w:rFonts w:ascii="Times New Roman" w:hAnsi="Times New Roman"/>
          <w:sz w:val="24"/>
          <w:szCs w:val="24"/>
        </w:rPr>
        <w:t>,</w:t>
      </w:r>
      <w:r w:rsidRPr="00AD34A2">
        <w:rPr>
          <w:rFonts w:ascii="Times New Roman" w:hAnsi="Times New Roman"/>
          <w:sz w:val="24"/>
          <w:szCs w:val="24"/>
        </w:rPr>
        <w:t xml:space="preserve"> nor the effect of </w:t>
      </w:r>
      <w:r w:rsidR="007B32B4" w:rsidRPr="00AD34A2">
        <w:rPr>
          <w:rFonts w:ascii="Times New Roman" w:hAnsi="Times New Roman"/>
          <w:sz w:val="24"/>
          <w:szCs w:val="24"/>
        </w:rPr>
        <w:t>Group × Blockhalf</w:t>
      </w:r>
      <w:r w:rsidR="007B32B4">
        <w:rPr>
          <w:rFonts w:ascii="Times New Roman" w:hAnsi="Times New Roman"/>
          <w:sz w:val="24"/>
          <w:szCs w:val="24"/>
        </w:rPr>
        <w:t xml:space="preserve"> </w:t>
      </w:r>
      <w:r w:rsidR="007B32B4" w:rsidRPr="00170926">
        <w:rPr>
          <w:rFonts w:ascii="Times New Roman" w:hAnsi="Times New Roman"/>
          <w:sz w:val="24"/>
          <w:szCs w:val="24"/>
        </w:rPr>
        <w:t>(F(1,27) = 0.000, p= 0.997)</w:t>
      </w:r>
      <w:r w:rsidRPr="00AD34A2">
        <w:rPr>
          <w:rFonts w:ascii="Times New Roman" w:hAnsi="Times New Roman"/>
          <w:sz w:val="24"/>
          <w:szCs w:val="24"/>
        </w:rPr>
        <w:t xml:space="preserve"> </w:t>
      </w:r>
      <w:r w:rsidR="005D6C51">
        <w:rPr>
          <w:rFonts w:ascii="Times New Roman" w:hAnsi="Times New Roman"/>
          <w:sz w:val="24"/>
          <w:szCs w:val="24"/>
        </w:rPr>
        <w:t xml:space="preserve">on P3b amplitude </w:t>
      </w:r>
      <w:r w:rsidRPr="00AD34A2">
        <w:rPr>
          <w:rFonts w:ascii="Times New Roman" w:hAnsi="Times New Roman"/>
          <w:sz w:val="24"/>
          <w:szCs w:val="24"/>
        </w:rPr>
        <w:t>was significant</w:t>
      </w:r>
      <w:r w:rsidR="00170926" w:rsidRPr="00170926">
        <w:rPr>
          <w:rFonts w:ascii="Times New Roman" w:hAnsi="Times New Roman"/>
          <w:sz w:val="24"/>
          <w:szCs w:val="24"/>
        </w:rPr>
        <w:t>.</w:t>
      </w:r>
      <w:r w:rsidRPr="00170926">
        <w:rPr>
          <w:rFonts w:ascii="Times New Roman" w:hAnsi="Times New Roman"/>
          <w:sz w:val="24"/>
          <w:szCs w:val="24"/>
        </w:rPr>
        <w:t xml:space="preserve"> </w:t>
      </w:r>
    </w:p>
    <w:p w:rsidR="00CC63D6" w:rsidRDefault="00CC63D6" w:rsidP="00CC63D6">
      <w:pPr>
        <w:spacing w:line="360" w:lineRule="auto"/>
        <w:ind w:firstLine="708"/>
        <w:contextualSpacing/>
        <w:rPr>
          <w:rFonts w:ascii="Times New Roman" w:hAnsi="Times New Roman"/>
          <w:sz w:val="24"/>
          <w:szCs w:val="24"/>
        </w:rPr>
      </w:pPr>
      <w:r w:rsidRPr="00D72EE9">
        <w:rPr>
          <w:rFonts w:ascii="Times New Roman" w:hAnsi="Times New Roman"/>
          <w:sz w:val="24"/>
          <w:szCs w:val="24"/>
        </w:rPr>
        <w:t xml:space="preserve">The analysis on P3b latency did not result in any significant effects, neither for Group (F(1,27)= 0.033, p= 0.857) or Group × Blockhalf (F(1,27)= 0.567, p= 0.458). P3b and its topography are displayed in Figure 1 for each group separately, and mean amplitudes and latencies of each group </w:t>
      </w:r>
      <w:r>
        <w:rPr>
          <w:rFonts w:ascii="Times New Roman" w:hAnsi="Times New Roman"/>
          <w:sz w:val="24"/>
          <w:szCs w:val="24"/>
        </w:rPr>
        <w:t>for</w:t>
      </w:r>
      <w:r w:rsidRPr="00D72EE9">
        <w:rPr>
          <w:rFonts w:ascii="Times New Roman" w:hAnsi="Times New Roman"/>
          <w:sz w:val="24"/>
          <w:szCs w:val="24"/>
        </w:rPr>
        <w:t xml:space="preserve"> each blockhalf are presented in table 3.</w:t>
      </w:r>
    </w:p>
    <w:p w:rsidR="00DE2273" w:rsidRDefault="00DE2273" w:rsidP="00DE2273">
      <w:pPr>
        <w:spacing w:line="360" w:lineRule="auto"/>
        <w:contextualSpacing/>
        <w:rPr>
          <w:rFonts w:ascii="Times New Roman" w:hAnsi="Times New Roman"/>
          <w:b/>
          <w:sz w:val="24"/>
          <w:szCs w:val="24"/>
        </w:rPr>
      </w:pPr>
    </w:p>
    <w:p w:rsidR="00DE2273" w:rsidRDefault="00DE2273" w:rsidP="00DE2273">
      <w:pPr>
        <w:spacing w:line="360" w:lineRule="auto"/>
        <w:contextualSpacing/>
        <w:rPr>
          <w:rFonts w:ascii="Times New Roman" w:hAnsi="Times New Roman"/>
          <w:i/>
          <w:sz w:val="24"/>
          <w:szCs w:val="24"/>
        </w:rPr>
      </w:pPr>
      <w:r>
        <w:rPr>
          <w:rFonts w:ascii="Times New Roman" w:hAnsi="Times New Roman"/>
          <w:i/>
          <w:sz w:val="24"/>
          <w:szCs w:val="24"/>
        </w:rPr>
        <w:t>[Insert Figure 1 around here]</w:t>
      </w:r>
    </w:p>
    <w:p w:rsidR="00DE2273" w:rsidRPr="00DE2273" w:rsidRDefault="00DE2273" w:rsidP="00DE2273">
      <w:pPr>
        <w:spacing w:line="360" w:lineRule="auto"/>
        <w:contextualSpacing/>
        <w:rPr>
          <w:rFonts w:ascii="Times New Roman" w:hAnsi="Times New Roman"/>
          <w:i/>
          <w:sz w:val="24"/>
          <w:szCs w:val="24"/>
        </w:rPr>
      </w:pPr>
    </w:p>
    <w:p w:rsidR="00CC63D6" w:rsidRDefault="00CC63D6" w:rsidP="00CC63D6">
      <w:pPr>
        <w:spacing w:line="360" w:lineRule="auto"/>
        <w:ind w:firstLine="708"/>
        <w:contextualSpacing/>
        <w:rPr>
          <w:rFonts w:ascii="Times New Roman" w:hAnsi="Times New Roman"/>
          <w:sz w:val="24"/>
          <w:szCs w:val="24"/>
        </w:rPr>
      </w:pPr>
      <w:r w:rsidRPr="00AD34A2">
        <w:rPr>
          <w:rFonts w:ascii="Times New Roman" w:hAnsi="Times New Roman"/>
          <w:b/>
          <w:sz w:val="24"/>
          <w:szCs w:val="24"/>
        </w:rPr>
        <w:lastRenderedPageBreak/>
        <w:t>NoGo-P3.</w:t>
      </w:r>
      <w:r w:rsidRPr="00AD34A2">
        <w:rPr>
          <w:rFonts w:ascii="Times New Roman" w:hAnsi="Times New Roman"/>
          <w:i/>
          <w:sz w:val="24"/>
          <w:szCs w:val="24"/>
        </w:rPr>
        <w:t xml:space="preserve"> </w:t>
      </w:r>
      <w:r w:rsidRPr="00AD34A2">
        <w:rPr>
          <w:rFonts w:ascii="Times New Roman" w:hAnsi="Times New Roman"/>
          <w:sz w:val="24"/>
          <w:szCs w:val="24"/>
        </w:rPr>
        <w:t xml:space="preserve">Significant effects </w:t>
      </w:r>
      <w:r>
        <w:rPr>
          <w:rFonts w:ascii="Times New Roman" w:hAnsi="Times New Roman"/>
          <w:sz w:val="24"/>
          <w:szCs w:val="24"/>
        </w:rPr>
        <w:t xml:space="preserve">on NoGo-P3 amplitude </w:t>
      </w:r>
      <w:r w:rsidRPr="00AD34A2">
        <w:rPr>
          <w:rFonts w:ascii="Times New Roman" w:hAnsi="Times New Roman"/>
          <w:sz w:val="24"/>
          <w:szCs w:val="24"/>
        </w:rPr>
        <w:t xml:space="preserve">were found for Trial </w:t>
      </w:r>
      <w:r>
        <w:rPr>
          <w:rFonts w:ascii="Times New Roman" w:hAnsi="Times New Roman"/>
          <w:sz w:val="24"/>
          <w:szCs w:val="24"/>
        </w:rPr>
        <w:t>(F(1,27)= 124.417, p&lt; 0.001),</w:t>
      </w:r>
      <w:r w:rsidRPr="00AD34A2">
        <w:rPr>
          <w:rFonts w:ascii="Times New Roman" w:hAnsi="Times New Roman"/>
          <w:sz w:val="24"/>
          <w:szCs w:val="24"/>
        </w:rPr>
        <w:t xml:space="preserve"> Blockhalf </w:t>
      </w:r>
      <w:r>
        <w:rPr>
          <w:rFonts w:ascii="Times New Roman" w:hAnsi="Times New Roman"/>
          <w:sz w:val="24"/>
          <w:szCs w:val="24"/>
        </w:rPr>
        <w:t>(</w:t>
      </w:r>
      <w:r w:rsidRPr="00AD34A2">
        <w:rPr>
          <w:rFonts w:ascii="Times New Roman" w:hAnsi="Times New Roman"/>
          <w:sz w:val="24"/>
          <w:szCs w:val="24"/>
        </w:rPr>
        <w:t xml:space="preserve">F(1,27)= 5.221, p= </w:t>
      </w:r>
      <w:r w:rsidRPr="00F23B2F">
        <w:rPr>
          <w:rFonts w:ascii="Times New Roman" w:hAnsi="Times New Roman"/>
          <w:sz w:val="24"/>
          <w:szCs w:val="24"/>
        </w:rPr>
        <w:t>0.030</w:t>
      </w:r>
      <w:r>
        <w:rPr>
          <w:rFonts w:ascii="Times New Roman" w:hAnsi="Times New Roman"/>
          <w:sz w:val="24"/>
          <w:szCs w:val="24"/>
        </w:rPr>
        <w:t>)</w:t>
      </w:r>
      <w:r w:rsidRPr="00AD34A2">
        <w:rPr>
          <w:rFonts w:ascii="Times New Roman" w:hAnsi="Times New Roman"/>
          <w:sz w:val="24"/>
          <w:szCs w:val="24"/>
        </w:rPr>
        <w:t xml:space="preserve">, and Trial × Blockhalf </w:t>
      </w:r>
      <w:r>
        <w:rPr>
          <w:rFonts w:ascii="Times New Roman" w:hAnsi="Times New Roman"/>
          <w:sz w:val="24"/>
          <w:szCs w:val="24"/>
        </w:rPr>
        <w:t>(</w:t>
      </w:r>
      <w:r w:rsidRPr="00AD34A2">
        <w:rPr>
          <w:rFonts w:ascii="Times New Roman" w:hAnsi="Times New Roman"/>
          <w:sz w:val="24"/>
          <w:szCs w:val="24"/>
        </w:rPr>
        <w:t xml:space="preserve">F(1,27)= 4.358, p= </w:t>
      </w:r>
      <w:r>
        <w:rPr>
          <w:rFonts w:ascii="Times New Roman" w:hAnsi="Times New Roman"/>
          <w:sz w:val="24"/>
          <w:szCs w:val="24"/>
        </w:rPr>
        <w:t>0</w:t>
      </w:r>
      <w:r w:rsidRPr="00AD34A2">
        <w:rPr>
          <w:rFonts w:ascii="Times New Roman" w:hAnsi="Times New Roman"/>
          <w:sz w:val="24"/>
          <w:szCs w:val="24"/>
        </w:rPr>
        <w:t>.046</w:t>
      </w:r>
      <w:r>
        <w:rPr>
          <w:rFonts w:ascii="Times New Roman" w:hAnsi="Times New Roman"/>
          <w:sz w:val="24"/>
          <w:szCs w:val="24"/>
        </w:rPr>
        <w:t>)</w:t>
      </w:r>
      <w:r w:rsidRPr="00AD34A2">
        <w:rPr>
          <w:rFonts w:ascii="Times New Roman" w:hAnsi="Times New Roman"/>
          <w:sz w:val="24"/>
          <w:szCs w:val="24"/>
        </w:rPr>
        <w:t>. Importantly, inhibitory AH-trials (M= 1</w:t>
      </w:r>
      <w:r>
        <w:rPr>
          <w:rFonts w:ascii="Times New Roman" w:hAnsi="Times New Roman"/>
          <w:sz w:val="24"/>
          <w:szCs w:val="24"/>
        </w:rPr>
        <w:t>6</w:t>
      </w:r>
      <w:r w:rsidRPr="00AD34A2">
        <w:rPr>
          <w:rFonts w:ascii="Times New Roman" w:hAnsi="Times New Roman"/>
          <w:sz w:val="24"/>
          <w:szCs w:val="24"/>
        </w:rPr>
        <w:t>.</w:t>
      </w:r>
      <w:r>
        <w:rPr>
          <w:rFonts w:ascii="Times New Roman" w:hAnsi="Times New Roman"/>
          <w:sz w:val="24"/>
          <w:szCs w:val="24"/>
        </w:rPr>
        <w:t>0</w:t>
      </w:r>
      <w:r w:rsidRPr="00AD34A2">
        <w:rPr>
          <w:rFonts w:ascii="Times New Roman" w:hAnsi="Times New Roman"/>
          <w:sz w:val="24"/>
          <w:szCs w:val="24"/>
        </w:rPr>
        <w:t xml:space="preserve"> µV, SD= 1.2</w:t>
      </w:r>
      <w:r>
        <w:rPr>
          <w:rFonts w:ascii="Times New Roman" w:hAnsi="Times New Roman"/>
          <w:sz w:val="24"/>
          <w:szCs w:val="24"/>
        </w:rPr>
        <w:t>9</w:t>
      </w:r>
      <w:r w:rsidRPr="00AD34A2">
        <w:rPr>
          <w:rFonts w:ascii="Times New Roman" w:hAnsi="Times New Roman"/>
          <w:sz w:val="24"/>
          <w:szCs w:val="24"/>
        </w:rPr>
        <w:t xml:space="preserve"> µV) did produced a larger NoGo-P3 amplitude than non-inhibitory Z-trials (M= 2.60 µV, SD= </w:t>
      </w:r>
      <w:r>
        <w:rPr>
          <w:rFonts w:ascii="Times New Roman" w:hAnsi="Times New Roman"/>
          <w:sz w:val="24"/>
          <w:szCs w:val="24"/>
        </w:rPr>
        <w:t>0</w:t>
      </w:r>
      <w:r w:rsidRPr="00AD34A2">
        <w:rPr>
          <w:rFonts w:ascii="Times New Roman" w:hAnsi="Times New Roman"/>
          <w:sz w:val="24"/>
          <w:szCs w:val="24"/>
        </w:rPr>
        <w:t>.245 µV). However, no significant effects were found for Group (</w:t>
      </w:r>
      <w:r>
        <w:rPr>
          <w:rFonts w:ascii="Times New Roman" w:hAnsi="Times New Roman"/>
          <w:sz w:val="24"/>
          <w:szCs w:val="24"/>
        </w:rPr>
        <w:t>F(1,27)= 0.111, p= 0.741) and</w:t>
      </w:r>
      <w:r w:rsidRPr="00AD34A2">
        <w:rPr>
          <w:rFonts w:ascii="Times New Roman" w:hAnsi="Times New Roman"/>
          <w:sz w:val="24"/>
          <w:szCs w:val="24"/>
        </w:rPr>
        <w:t xml:space="preserve"> Group × Blockhalf (</w:t>
      </w:r>
      <w:r>
        <w:rPr>
          <w:rFonts w:ascii="Times New Roman" w:hAnsi="Times New Roman"/>
          <w:sz w:val="24"/>
          <w:szCs w:val="24"/>
        </w:rPr>
        <w:t>F(1,27)= 0.560, p= 0.461</w:t>
      </w:r>
      <w:r w:rsidRPr="00AD34A2">
        <w:rPr>
          <w:rFonts w:ascii="Times New Roman" w:hAnsi="Times New Roman"/>
          <w:sz w:val="24"/>
          <w:szCs w:val="24"/>
        </w:rPr>
        <w:t>)</w:t>
      </w:r>
      <w:r>
        <w:rPr>
          <w:rFonts w:ascii="Times New Roman" w:hAnsi="Times New Roman"/>
          <w:sz w:val="24"/>
          <w:szCs w:val="24"/>
        </w:rPr>
        <w:t xml:space="preserve">. </w:t>
      </w:r>
      <w:r w:rsidRPr="00AD34A2">
        <w:rPr>
          <w:rFonts w:ascii="Times New Roman" w:hAnsi="Times New Roman"/>
          <w:sz w:val="24"/>
          <w:szCs w:val="24"/>
        </w:rPr>
        <w:t>Subsequent analyses on the Trial × Blockhalf interaction revealed that although the NoGo-P3 was higher in blockhalf 1</w:t>
      </w:r>
      <w:r>
        <w:rPr>
          <w:rFonts w:ascii="Times New Roman" w:hAnsi="Times New Roman"/>
          <w:sz w:val="24"/>
          <w:szCs w:val="24"/>
        </w:rPr>
        <w:t xml:space="preserve"> (M= 16.7, SD= 1.40)</w:t>
      </w:r>
      <w:r w:rsidRPr="00AD34A2">
        <w:rPr>
          <w:rFonts w:ascii="Times New Roman" w:hAnsi="Times New Roman"/>
          <w:sz w:val="24"/>
          <w:szCs w:val="24"/>
        </w:rPr>
        <w:t xml:space="preserve"> than in blockhalf 2 </w:t>
      </w:r>
      <w:r>
        <w:rPr>
          <w:rFonts w:ascii="Times New Roman" w:hAnsi="Times New Roman"/>
          <w:sz w:val="24"/>
          <w:szCs w:val="24"/>
        </w:rPr>
        <w:t xml:space="preserve">(M=15.2 </w:t>
      </w:r>
      <w:r>
        <w:rPr>
          <w:rFonts w:ascii="Times New Roman" w:hAnsi="Times New Roman" w:cs="Times New Roman"/>
          <w:sz w:val="24"/>
          <w:szCs w:val="24"/>
        </w:rPr>
        <w:t>µ</w:t>
      </w:r>
      <w:r>
        <w:rPr>
          <w:rFonts w:ascii="Times New Roman" w:hAnsi="Times New Roman"/>
          <w:sz w:val="24"/>
          <w:szCs w:val="24"/>
        </w:rPr>
        <w:t xml:space="preserve">V, SD= 1.25 </w:t>
      </w:r>
      <w:r>
        <w:rPr>
          <w:rFonts w:ascii="Times New Roman" w:hAnsi="Times New Roman" w:cs="Times New Roman"/>
          <w:sz w:val="24"/>
          <w:szCs w:val="24"/>
        </w:rPr>
        <w:t>µ</w:t>
      </w:r>
      <w:r>
        <w:rPr>
          <w:rFonts w:ascii="Times New Roman" w:hAnsi="Times New Roman"/>
          <w:sz w:val="24"/>
          <w:szCs w:val="24"/>
        </w:rPr>
        <w:t xml:space="preserve">V) </w:t>
      </w:r>
      <w:r w:rsidRPr="00AD34A2">
        <w:rPr>
          <w:rFonts w:ascii="Times New Roman" w:hAnsi="Times New Roman"/>
          <w:sz w:val="24"/>
          <w:szCs w:val="24"/>
        </w:rPr>
        <w:t xml:space="preserve">for AH-trials (F(1,27)= 5.168, p= </w:t>
      </w:r>
      <w:r>
        <w:rPr>
          <w:rFonts w:ascii="Times New Roman" w:hAnsi="Times New Roman"/>
          <w:sz w:val="24"/>
          <w:szCs w:val="24"/>
        </w:rPr>
        <w:t>0</w:t>
      </w:r>
      <w:r w:rsidRPr="00AD34A2">
        <w:rPr>
          <w:rFonts w:ascii="Times New Roman" w:hAnsi="Times New Roman"/>
          <w:sz w:val="24"/>
          <w:szCs w:val="24"/>
        </w:rPr>
        <w:t>.031), there was no effect of Blockhalf for Z-trials (</w:t>
      </w:r>
      <w:r>
        <w:rPr>
          <w:rFonts w:ascii="Times New Roman" w:hAnsi="Times New Roman"/>
          <w:sz w:val="24"/>
          <w:szCs w:val="24"/>
        </w:rPr>
        <w:t xml:space="preserve">F(1,27)= 0.253, </w:t>
      </w:r>
      <w:r w:rsidRPr="00AD34A2">
        <w:rPr>
          <w:rFonts w:ascii="Times New Roman" w:hAnsi="Times New Roman"/>
          <w:sz w:val="24"/>
          <w:szCs w:val="24"/>
        </w:rPr>
        <w:t>p</w:t>
      </w:r>
      <w:r>
        <w:rPr>
          <w:rFonts w:ascii="Times New Roman" w:hAnsi="Times New Roman"/>
          <w:sz w:val="24"/>
          <w:szCs w:val="24"/>
        </w:rPr>
        <w:t>=</w:t>
      </w:r>
      <w:r w:rsidRPr="00AD34A2">
        <w:rPr>
          <w:rFonts w:ascii="Times New Roman" w:hAnsi="Times New Roman"/>
          <w:sz w:val="24"/>
          <w:szCs w:val="24"/>
        </w:rPr>
        <w:t xml:space="preserve"> </w:t>
      </w:r>
      <w:r>
        <w:rPr>
          <w:rFonts w:ascii="Times New Roman" w:hAnsi="Times New Roman"/>
          <w:sz w:val="24"/>
          <w:szCs w:val="24"/>
        </w:rPr>
        <w:t>0</w:t>
      </w:r>
      <w:r w:rsidRPr="00AD34A2">
        <w:rPr>
          <w:rFonts w:ascii="Times New Roman" w:hAnsi="Times New Roman"/>
          <w:sz w:val="24"/>
          <w:szCs w:val="24"/>
        </w:rPr>
        <w:t>.7</w:t>
      </w:r>
      <w:r>
        <w:rPr>
          <w:rFonts w:ascii="Times New Roman" w:hAnsi="Times New Roman"/>
          <w:sz w:val="24"/>
          <w:szCs w:val="24"/>
        </w:rPr>
        <w:t>61</w:t>
      </w:r>
      <w:r w:rsidRPr="00AD34A2">
        <w:rPr>
          <w:rFonts w:ascii="Times New Roman" w:hAnsi="Times New Roman"/>
          <w:sz w:val="24"/>
          <w:szCs w:val="24"/>
        </w:rPr>
        <w:t xml:space="preserve">). </w:t>
      </w:r>
    </w:p>
    <w:p w:rsidR="00CC63D6" w:rsidRPr="008429B6" w:rsidRDefault="00CC63D6" w:rsidP="00CC63D6">
      <w:pPr>
        <w:spacing w:line="360" w:lineRule="auto"/>
        <w:ind w:firstLine="708"/>
        <w:contextualSpacing/>
        <w:rPr>
          <w:rFonts w:ascii="Times New Roman" w:hAnsi="Times New Roman"/>
          <w:sz w:val="24"/>
          <w:szCs w:val="24"/>
        </w:rPr>
      </w:pPr>
      <w:r w:rsidRPr="008429B6">
        <w:rPr>
          <w:rFonts w:ascii="Times New Roman" w:hAnsi="Times New Roman"/>
          <w:sz w:val="24"/>
          <w:szCs w:val="24"/>
        </w:rPr>
        <w:t xml:space="preserve">The analysis on NoGo-P3 latencies resulted only in a trend for an effect of blockhalf (F(1,27)= 3.630, p= 0.067). Latencies were shorter during blockhalf 1 </w:t>
      </w:r>
      <w:r>
        <w:rPr>
          <w:rFonts w:ascii="Times New Roman" w:hAnsi="Times New Roman"/>
          <w:sz w:val="24"/>
          <w:szCs w:val="24"/>
        </w:rPr>
        <w:t xml:space="preserve">(M= 393 ms, SD= 12.5 ms) </w:t>
      </w:r>
      <w:r w:rsidRPr="008429B6">
        <w:rPr>
          <w:rFonts w:ascii="Times New Roman" w:hAnsi="Times New Roman"/>
          <w:sz w:val="24"/>
          <w:szCs w:val="24"/>
        </w:rPr>
        <w:t xml:space="preserve">than during blockhalf 2 </w:t>
      </w:r>
      <w:r>
        <w:rPr>
          <w:rFonts w:ascii="Times New Roman" w:hAnsi="Times New Roman"/>
          <w:sz w:val="24"/>
          <w:szCs w:val="24"/>
        </w:rPr>
        <w:t>(M= 435 ms, SD= 22.8 ms</w:t>
      </w:r>
      <w:r w:rsidRPr="008429B6">
        <w:rPr>
          <w:rFonts w:ascii="Times New Roman" w:hAnsi="Times New Roman"/>
          <w:sz w:val="24"/>
          <w:szCs w:val="24"/>
        </w:rPr>
        <w:t xml:space="preserve">). Effects of Group (F(1,27)= 0.000, p= 0.988) and Group × Blockhalf (F(1,27)= 1.418, p= 0.244) were both not significant. NoGo-P3 and its topography are displayed in figure 2 for each group separately, and mean amplitudes and latencies of each group for each blockhalf are presented in table 3. </w:t>
      </w:r>
    </w:p>
    <w:p w:rsidR="000F1548" w:rsidRDefault="00D434E2" w:rsidP="00157EF3">
      <w:pPr>
        <w:spacing w:line="360" w:lineRule="auto"/>
        <w:ind w:firstLine="708"/>
        <w:contextualSpacing/>
        <w:rPr>
          <w:rFonts w:ascii="Times New Roman" w:hAnsi="Times New Roman"/>
          <w:sz w:val="24"/>
          <w:szCs w:val="24"/>
        </w:rPr>
      </w:pPr>
      <w:r w:rsidRPr="00D434E2">
        <w:rPr>
          <w:rFonts w:ascii="Times New Roman" w:hAnsi="Times New Roman"/>
          <w:sz w:val="24"/>
          <w:szCs w:val="24"/>
        </w:rPr>
        <w:t xml:space="preserve"> </w:t>
      </w:r>
    </w:p>
    <w:p w:rsidR="000F1548" w:rsidRPr="00DE2273" w:rsidRDefault="00DE2273" w:rsidP="00DE2273">
      <w:pPr>
        <w:spacing w:line="360" w:lineRule="auto"/>
        <w:contextualSpacing/>
        <w:rPr>
          <w:rFonts w:ascii="Times New Roman" w:hAnsi="Times New Roman"/>
          <w:i/>
          <w:sz w:val="24"/>
          <w:szCs w:val="24"/>
        </w:rPr>
      </w:pPr>
      <w:r w:rsidRPr="00DE2273">
        <w:rPr>
          <w:rFonts w:ascii="Times New Roman" w:hAnsi="Times New Roman"/>
          <w:i/>
          <w:sz w:val="24"/>
          <w:szCs w:val="24"/>
        </w:rPr>
        <w:t>[Insert Figure 2 around here]</w:t>
      </w:r>
    </w:p>
    <w:p w:rsidR="00225ED2" w:rsidRDefault="00225ED2" w:rsidP="00157EF3">
      <w:pPr>
        <w:spacing w:line="360" w:lineRule="auto"/>
        <w:ind w:firstLine="708"/>
        <w:contextualSpacing/>
        <w:rPr>
          <w:rFonts w:ascii="Times New Roman" w:hAnsi="Times New Roman"/>
          <w:sz w:val="24"/>
          <w:szCs w:val="24"/>
        </w:rPr>
      </w:pPr>
    </w:p>
    <w:p w:rsidR="00EE034A" w:rsidRDefault="00EE034A" w:rsidP="009535CE">
      <w:pPr>
        <w:spacing w:line="360" w:lineRule="auto"/>
        <w:ind w:firstLine="708"/>
        <w:contextualSpacing/>
        <w:rPr>
          <w:rFonts w:ascii="Times New Roman" w:hAnsi="Times New Roman"/>
          <w:sz w:val="24"/>
          <w:szCs w:val="24"/>
        </w:rPr>
      </w:pPr>
      <w:r w:rsidRPr="00AD34A2">
        <w:rPr>
          <w:rFonts w:ascii="Times New Roman" w:hAnsi="Times New Roman"/>
          <w:b/>
          <w:sz w:val="24"/>
          <w:szCs w:val="24"/>
        </w:rPr>
        <w:t xml:space="preserve">CNV. </w:t>
      </w:r>
      <w:r w:rsidRPr="00AD34A2">
        <w:rPr>
          <w:rFonts w:ascii="Times New Roman" w:hAnsi="Times New Roman"/>
          <w:sz w:val="24"/>
          <w:szCs w:val="24"/>
        </w:rPr>
        <w:t>Significant effects</w:t>
      </w:r>
      <w:r w:rsidR="005D6C51">
        <w:rPr>
          <w:rFonts w:ascii="Times New Roman" w:hAnsi="Times New Roman"/>
          <w:sz w:val="24"/>
          <w:szCs w:val="24"/>
        </w:rPr>
        <w:t xml:space="preserve"> on mean CNV amplitude</w:t>
      </w:r>
      <w:r w:rsidRPr="00AD34A2">
        <w:rPr>
          <w:rFonts w:ascii="Times New Roman" w:hAnsi="Times New Roman"/>
          <w:sz w:val="24"/>
          <w:szCs w:val="24"/>
        </w:rPr>
        <w:t xml:space="preserve"> were found for Trial </w:t>
      </w:r>
      <w:r w:rsidR="008429B6">
        <w:rPr>
          <w:rFonts w:ascii="Times New Roman" w:hAnsi="Times New Roman"/>
          <w:sz w:val="24"/>
          <w:szCs w:val="24"/>
        </w:rPr>
        <w:t>(</w:t>
      </w:r>
      <w:r w:rsidR="00304F4D">
        <w:rPr>
          <w:rFonts w:ascii="Times New Roman" w:hAnsi="Times New Roman"/>
          <w:sz w:val="24"/>
          <w:szCs w:val="24"/>
        </w:rPr>
        <w:t>F(1,27)= 168.005, p&lt;</w:t>
      </w:r>
      <w:r w:rsidRPr="00AD34A2">
        <w:rPr>
          <w:rFonts w:ascii="Times New Roman" w:hAnsi="Times New Roman"/>
          <w:sz w:val="24"/>
          <w:szCs w:val="24"/>
        </w:rPr>
        <w:t xml:space="preserve"> </w:t>
      </w:r>
      <w:r w:rsidR="00F23B2F">
        <w:rPr>
          <w:rFonts w:ascii="Times New Roman" w:hAnsi="Times New Roman"/>
          <w:sz w:val="24"/>
          <w:szCs w:val="24"/>
        </w:rPr>
        <w:t>0</w:t>
      </w:r>
      <w:r w:rsidRPr="00AD34A2">
        <w:rPr>
          <w:rFonts w:ascii="Times New Roman" w:hAnsi="Times New Roman"/>
          <w:sz w:val="24"/>
          <w:szCs w:val="24"/>
        </w:rPr>
        <w:t>.00</w:t>
      </w:r>
      <w:r w:rsidR="00304F4D">
        <w:rPr>
          <w:rFonts w:ascii="Times New Roman" w:hAnsi="Times New Roman"/>
          <w:sz w:val="24"/>
          <w:szCs w:val="24"/>
        </w:rPr>
        <w:t>1</w:t>
      </w:r>
      <w:r w:rsidR="008429B6">
        <w:rPr>
          <w:rFonts w:ascii="Times New Roman" w:hAnsi="Times New Roman"/>
          <w:sz w:val="24"/>
          <w:szCs w:val="24"/>
        </w:rPr>
        <w:t>)</w:t>
      </w:r>
      <w:r w:rsidRPr="00AD34A2">
        <w:rPr>
          <w:rFonts w:ascii="Times New Roman" w:hAnsi="Times New Roman"/>
          <w:sz w:val="24"/>
          <w:szCs w:val="24"/>
        </w:rPr>
        <w:t xml:space="preserve">, Blockhalf </w:t>
      </w:r>
      <w:r w:rsidR="008429B6">
        <w:rPr>
          <w:rFonts w:ascii="Times New Roman" w:hAnsi="Times New Roman"/>
          <w:sz w:val="24"/>
          <w:szCs w:val="24"/>
        </w:rPr>
        <w:t>(</w:t>
      </w:r>
      <w:r w:rsidRPr="00AD34A2">
        <w:rPr>
          <w:rFonts w:ascii="Times New Roman" w:hAnsi="Times New Roman"/>
          <w:sz w:val="24"/>
          <w:szCs w:val="24"/>
        </w:rPr>
        <w:t xml:space="preserve">F(1,27)= 12.741, p= </w:t>
      </w:r>
      <w:r w:rsidR="00F23B2F">
        <w:rPr>
          <w:rFonts w:ascii="Times New Roman" w:hAnsi="Times New Roman"/>
          <w:sz w:val="24"/>
          <w:szCs w:val="24"/>
        </w:rPr>
        <w:t>0</w:t>
      </w:r>
      <w:r w:rsidRPr="00AD34A2">
        <w:rPr>
          <w:rFonts w:ascii="Times New Roman" w:hAnsi="Times New Roman"/>
          <w:sz w:val="24"/>
          <w:szCs w:val="24"/>
        </w:rPr>
        <w:t>.001</w:t>
      </w:r>
      <w:r w:rsidR="008429B6">
        <w:rPr>
          <w:rFonts w:ascii="Times New Roman" w:hAnsi="Times New Roman"/>
          <w:sz w:val="24"/>
          <w:szCs w:val="24"/>
        </w:rPr>
        <w:t>)</w:t>
      </w:r>
      <w:r w:rsidRPr="00AD34A2">
        <w:rPr>
          <w:rFonts w:ascii="Times New Roman" w:hAnsi="Times New Roman"/>
          <w:sz w:val="24"/>
          <w:szCs w:val="24"/>
        </w:rPr>
        <w:t xml:space="preserve">, and Trial × Blockhalf </w:t>
      </w:r>
      <w:r w:rsidR="008429B6">
        <w:rPr>
          <w:rFonts w:ascii="Times New Roman" w:hAnsi="Times New Roman"/>
          <w:sz w:val="24"/>
          <w:szCs w:val="24"/>
        </w:rPr>
        <w:t>(F</w:t>
      </w:r>
      <w:r w:rsidRPr="00AD34A2">
        <w:rPr>
          <w:rFonts w:ascii="Times New Roman" w:hAnsi="Times New Roman"/>
          <w:sz w:val="24"/>
          <w:szCs w:val="24"/>
        </w:rPr>
        <w:t xml:space="preserve">(1,27)= 13.863, p= </w:t>
      </w:r>
      <w:r w:rsidR="00F23B2F">
        <w:rPr>
          <w:rFonts w:ascii="Times New Roman" w:hAnsi="Times New Roman"/>
          <w:sz w:val="24"/>
          <w:szCs w:val="24"/>
        </w:rPr>
        <w:t>0</w:t>
      </w:r>
      <w:r w:rsidRPr="00AD34A2">
        <w:rPr>
          <w:rFonts w:ascii="Times New Roman" w:hAnsi="Times New Roman"/>
          <w:sz w:val="24"/>
          <w:szCs w:val="24"/>
        </w:rPr>
        <w:t>.001</w:t>
      </w:r>
      <w:r w:rsidR="008429B6">
        <w:rPr>
          <w:rFonts w:ascii="Times New Roman" w:hAnsi="Times New Roman"/>
          <w:sz w:val="24"/>
          <w:szCs w:val="24"/>
        </w:rPr>
        <w:t>)</w:t>
      </w:r>
      <w:r w:rsidRPr="00AD34A2">
        <w:rPr>
          <w:rFonts w:ascii="Times New Roman" w:hAnsi="Times New Roman"/>
          <w:sz w:val="24"/>
          <w:szCs w:val="24"/>
        </w:rPr>
        <w:t>. Absolute</w:t>
      </w:r>
      <w:r w:rsidR="0008257E">
        <w:rPr>
          <w:rFonts w:ascii="Times New Roman" w:hAnsi="Times New Roman"/>
          <w:sz w:val="24"/>
          <w:szCs w:val="24"/>
        </w:rPr>
        <w:t xml:space="preserve"> </w:t>
      </w:r>
      <w:r w:rsidR="008429B6">
        <w:rPr>
          <w:rFonts w:ascii="Times New Roman" w:hAnsi="Times New Roman"/>
          <w:sz w:val="24"/>
          <w:szCs w:val="24"/>
        </w:rPr>
        <w:t xml:space="preserve">mean </w:t>
      </w:r>
      <w:r w:rsidRPr="00AD34A2">
        <w:rPr>
          <w:rFonts w:ascii="Times New Roman" w:hAnsi="Times New Roman"/>
          <w:sz w:val="24"/>
          <w:szCs w:val="24"/>
        </w:rPr>
        <w:t xml:space="preserve">CNV amplitude was larger on A-trials that predicted target (X) presentation (M= -7.55 µV, SD= </w:t>
      </w:r>
      <w:r w:rsidR="0008257E">
        <w:rPr>
          <w:rFonts w:ascii="Times New Roman" w:hAnsi="Times New Roman"/>
          <w:sz w:val="24"/>
          <w:szCs w:val="24"/>
        </w:rPr>
        <w:t>0</w:t>
      </w:r>
      <w:r w:rsidRPr="00AD34A2">
        <w:rPr>
          <w:rFonts w:ascii="Times New Roman" w:hAnsi="Times New Roman"/>
          <w:sz w:val="24"/>
          <w:szCs w:val="24"/>
        </w:rPr>
        <w:t xml:space="preserve">.591 µV) than on Z-trials that did not (M= </w:t>
      </w:r>
      <w:r w:rsidR="0070073A">
        <w:rPr>
          <w:rFonts w:ascii="Times New Roman" w:hAnsi="Times New Roman"/>
          <w:sz w:val="24"/>
          <w:szCs w:val="24"/>
        </w:rPr>
        <w:t>0</w:t>
      </w:r>
      <w:r w:rsidRPr="00AD34A2">
        <w:rPr>
          <w:rFonts w:ascii="Times New Roman" w:hAnsi="Times New Roman"/>
          <w:sz w:val="24"/>
          <w:szCs w:val="24"/>
        </w:rPr>
        <w:t xml:space="preserve">.225 µV, SD= </w:t>
      </w:r>
      <w:r w:rsidR="0008257E">
        <w:rPr>
          <w:rFonts w:ascii="Times New Roman" w:hAnsi="Times New Roman"/>
          <w:sz w:val="24"/>
          <w:szCs w:val="24"/>
        </w:rPr>
        <w:t>0</w:t>
      </w:r>
      <w:r w:rsidRPr="00AD34A2">
        <w:rPr>
          <w:rFonts w:ascii="Times New Roman" w:hAnsi="Times New Roman"/>
          <w:sz w:val="24"/>
          <w:szCs w:val="24"/>
        </w:rPr>
        <w:t xml:space="preserve">.102 µV). However, no significant effects were found for </w:t>
      </w:r>
      <w:r w:rsidR="001C2E34" w:rsidRPr="00AD34A2">
        <w:rPr>
          <w:rFonts w:ascii="Times New Roman" w:hAnsi="Times New Roman"/>
          <w:sz w:val="24"/>
          <w:szCs w:val="24"/>
        </w:rPr>
        <w:t>Group (</w:t>
      </w:r>
      <w:r w:rsidR="001C2E34">
        <w:rPr>
          <w:rFonts w:ascii="Times New Roman" w:hAnsi="Times New Roman"/>
          <w:sz w:val="24"/>
          <w:szCs w:val="24"/>
        </w:rPr>
        <w:t>F(1,27)= 0.555, p= 0.463</w:t>
      </w:r>
      <w:r w:rsidR="001C2E34" w:rsidRPr="00AD34A2">
        <w:rPr>
          <w:rFonts w:ascii="Times New Roman" w:hAnsi="Times New Roman"/>
          <w:sz w:val="24"/>
          <w:szCs w:val="24"/>
        </w:rPr>
        <w:t>)</w:t>
      </w:r>
      <w:r w:rsidR="00F23B2F">
        <w:rPr>
          <w:rFonts w:ascii="Times New Roman" w:hAnsi="Times New Roman"/>
          <w:sz w:val="24"/>
          <w:szCs w:val="24"/>
        </w:rPr>
        <w:t xml:space="preserve"> </w:t>
      </w:r>
      <w:r w:rsidRPr="00AD34A2">
        <w:rPr>
          <w:rFonts w:ascii="Times New Roman" w:hAnsi="Times New Roman"/>
          <w:sz w:val="24"/>
          <w:szCs w:val="24"/>
        </w:rPr>
        <w:t>and</w:t>
      </w:r>
      <w:r w:rsidR="001C2E34">
        <w:rPr>
          <w:rFonts w:ascii="Times New Roman" w:hAnsi="Times New Roman"/>
          <w:sz w:val="24"/>
          <w:szCs w:val="24"/>
        </w:rPr>
        <w:t xml:space="preserve"> </w:t>
      </w:r>
      <w:r w:rsidR="001C2E34" w:rsidRPr="00AD34A2">
        <w:rPr>
          <w:rFonts w:ascii="Times New Roman" w:hAnsi="Times New Roman"/>
          <w:sz w:val="24"/>
          <w:szCs w:val="24"/>
        </w:rPr>
        <w:t>Group × Blockhalf (</w:t>
      </w:r>
      <w:r w:rsidR="001C2E34">
        <w:rPr>
          <w:rFonts w:ascii="Times New Roman" w:hAnsi="Times New Roman"/>
          <w:sz w:val="24"/>
          <w:szCs w:val="24"/>
        </w:rPr>
        <w:t>F(1,27)= 0.928, p= 0.344)</w:t>
      </w:r>
      <w:r w:rsidRPr="00AD34A2">
        <w:rPr>
          <w:rFonts w:ascii="Times New Roman" w:hAnsi="Times New Roman"/>
          <w:sz w:val="24"/>
          <w:szCs w:val="24"/>
        </w:rPr>
        <w:t>. Subsequent analyses for the Trial × Blockhalf effect revealed that there was a significant Block</w:t>
      </w:r>
      <w:r w:rsidR="00DB0C46" w:rsidRPr="00AD34A2">
        <w:rPr>
          <w:rFonts w:ascii="Times New Roman" w:hAnsi="Times New Roman"/>
          <w:sz w:val="24"/>
          <w:szCs w:val="24"/>
        </w:rPr>
        <w:t>half</w:t>
      </w:r>
      <w:r w:rsidRPr="00AD34A2">
        <w:rPr>
          <w:rFonts w:ascii="Times New Roman" w:hAnsi="Times New Roman"/>
          <w:sz w:val="24"/>
          <w:szCs w:val="24"/>
        </w:rPr>
        <w:t xml:space="preserve"> effect for A-trials </w:t>
      </w:r>
      <w:r w:rsidR="00B15336">
        <w:rPr>
          <w:rFonts w:ascii="Times New Roman" w:hAnsi="Times New Roman"/>
          <w:sz w:val="24"/>
          <w:szCs w:val="24"/>
        </w:rPr>
        <w:t>(</w:t>
      </w:r>
      <w:r w:rsidRPr="00AD34A2">
        <w:rPr>
          <w:rFonts w:ascii="Times New Roman" w:hAnsi="Times New Roman"/>
          <w:sz w:val="24"/>
          <w:szCs w:val="24"/>
        </w:rPr>
        <w:t xml:space="preserve">F(1,27)= 14.809, p= </w:t>
      </w:r>
      <w:r w:rsidR="00F23B2F">
        <w:rPr>
          <w:rFonts w:ascii="Times New Roman" w:hAnsi="Times New Roman"/>
          <w:sz w:val="24"/>
          <w:szCs w:val="24"/>
        </w:rPr>
        <w:t>0</w:t>
      </w:r>
      <w:r w:rsidRPr="00AD34A2">
        <w:rPr>
          <w:rFonts w:ascii="Times New Roman" w:hAnsi="Times New Roman"/>
          <w:sz w:val="24"/>
          <w:szCs w:val="24"/>
        </w:rPr>
        <w:t>.001</w:t>
      </w:r>
      <w:r w:rsidR="00B15336">
        <w:rPr>
          <w:rFonts w:ascii="Times New Roman" w:hAnsi="Times New Roman"/>
          <w:sz w:val="24"/>
          <w:szCs w:val="24"/>
        </w:rPr>
        <w:t>)</w:t>
      </w:r>
      <w:r w:rsidRPr="00AD34A2">
        <w:rPr>
          <w:rFonts w:ascii="Times New Roman" w:hAnsi="Times New Roman"/>
          <w:sz w:val="24"/>
          <w:szCs w:val="24"/>
        </w:rPr>
        <w:t xml:space="preserve"> such that absolute CNV amplitude was higher during blockhalf 1 (M= -8.08 µV, SD= </w:t>
      </w:r>
      <w:r w:rsidR="00F23B2F">
        <w:rPr>
          <w:rFonts w:ascii="Times New Roman" w:hAnsi="Times New Roman"/>
          <w:sz w:val="24"/>
          <w:szCs w:val="24"/>
        </w:rPr>
        <w:t>0</w:t>
      </w:r>
      <w:r w:rsidRPr="00AD34A2">
        <w:rPr>
          <w:rFonts w:ascii="Times New Roman" w:hAnsi="Times New Roman"/>
          <w:sz w:val="24"/>
          <w:szCs w:val="24"/>
        </w:rPr>
        <w:t xml:space="preserve">.635 µV) than during blockhalf 2 (M= -7.03 µV, SD= </w:t>
      </w:r>
      <w:r w:rsidR="00F23B2F">
        <w:rPr>
          <w:rFonts w:ascii="Times New Roman" w:hAnsi="Times New Roman"/>
          <w:sz w:val="24"/>
          <w:szCs w:val="24"/>
        </w:rPr>
        <w:t>0</w:t>
      </w:r>
      <w:r w:rsidRPr="00AD34A2">
        <w:rPr>
          <w:rFonts w:ascii="Times New Roman" w:hAnsi="Times New Roman"/>
          <w:sz w:val="24"/>
          <w:szCs w:val="24"/>
        </w:rPr>
        <w:t>.578 µV). However, there was no Block</w:t>
      </w:r>
      <w:r w:rsidR="009C1329" w:rsidRPr="00AD34A2">
        <w:rPr>
          <w:rFonts w:ascii="Times New Roman" w:hAnsi="Times New Roman"/>
          <w:sz w:val="24"/>
          <w:szCs w:val="24"/>
        </w:rPr>
        <w:t>half</w:t>
      </w:r>
      <w:r w:rsidRPr="00AD34A2">
        <w:rPr>
          <w:rFonts w:ascii="Times New Roman" w:hAnsi="Times New Roman"/>
          <w:sz w:val="24"/>
          <w:szCs w:val="24"/>
        </w:rPr>
        <w:t xml:space="preserve"> effect on CNV for Z-trials (</w:t>
      </w:r>
      <w:r w:rsidR="00B15336">
        <w:rPr>
          <w:rFonts w:ascii="Times New Roman" w:hAnsi="Times New Roman"/>
          <w:sz w:val="24"/>
          <w:szCs w:val="24"/>
        </w:rPr>
        <w:t>F(1,27)= 2.125, p= 0.156</w:t>
      </w:r>
      <w:r w:rsidRPr="00AD34A2">
        <w:rPr>
          <w:rFonts w:ascii="Times New Roman" w:hAnsi="Times New Roman"/>
          <w:sz w:val="24"/>
          <w:szCs w:val="24"/>
        </w:rPr>
        <w:t xml:space="preserve">). </w:t>
      </w:r>
      <w:r w:rsidRPr="00B15336">
        <w:rPr>
          <w:rFonts w:ascii="Times New Roman" w:hAnsi="Times New Roman"/>
          <w:sz w:val="24"/>
          <w:szCs w:val="24"/>
        </w:rPr>
        <w:t>CNV and its topography are displayed in figure 3 for each group separately</w:t>
      </w:r>
      <w:r w:rsidR="000C085B" w:rsidRPr="00B15336">
        <w:rPr>
          <w:rFonts w:ascii="Times New Roman" w:hAnsi="Times New Roman"/>
          <w:sz w:val="24"/>
          <w:szCs w:val="24"/>
        </w:rPr>
        <w:t>, and mean amplitudes of each group for each blockhalf are presented in table 3.</w:t>
      </w:r>
    </w:p>
    <w:p w:rsidR="003B3D19" w:rsidRDefault="003B3D19" w:rsidP="009535CE">
      <w:pPr>
        <w:spacing w:line="360" w:lineRule="auto"/>
        <w:ind w:firstLine="708"/>
        <w:contextualSpacing/>
        <w:rPr>
          <w:rFonts w:ascii="Times New Roman" w:hAnsi="Times New Roman"/>
          <w:sz w:val="24"/>
          <w:szCs w:val="24"/>
        </w:rPr>
      </w:pPr>
    </w:p>
    <w:p w:rsidR="003B3D19" w:rsidRDefault="006D27D1" w:rsidP="006D27D1">
      <w:pPr>
        <w:spacing w:line="360" w:lineRule="auto"/>
        <w:contextualSpacing/>
        <w:rPr>
          <w:rFonts w:ascii="Times New Roman" w:hAnsi="Times New Roman"/>
          <w:i/>
          <w:sz w:val="24"/>
          <w:szCs w:val="24"/>
        </w:rPr>
      </w:pPr>
      <w:r>
        <w:rPr>
          <w:rFonts w:ascii="Times New Roman" w:hAnsi="Times New Roman"/>
          <w:i/>
          <w:sz w:val="24"/>
          <w:szCs w:val="24"/>
        </w:rPr>
        <w:t>[Insert Figure 3 around here]</w:t>
      </w:r>
    </w:p>
    <w:p w:rsidR="006D27D1" w:rsidRPr="006D27D1" w:rsidRDefault="006D27D1" w:rsidP="006D27D1">
      <w:pPr>
        <w:spacing w:line="360" w:lineRule="auto"/>
        <w:contextualSpacing/>
        <w:rPr>
          <w:rFonts w:ascii="Times New Roman" w:hAnsi="Times New Roman"/>
          <w:i/>
          <w:sz w:val="24"/>
          <w:szCs w:val="24"/>
        </w:rPr>
      </w:pPr>
    </w:p>
    <w:p w:rsidR="00354041" w:rsidRDefault="00225ED2" w:rsidP="00354041">
      <w:pPr>
        <w:spacing w:line="360" w:lineRule="auto"/>
        <w:ind w:firstLine="708"/>
        <w:contextualSpacing/>
        <w:rPr>
          <w:rFonts w:ascii="Times New Roman" w:hAnsi="Times New Roman"/>
          <w:sz w:val="24"/>
          <w:szCs w:val="24"/>
        </w:rPr>
      </w:pPr>
      <w:r w:rsidRPr="00AD34A2">
        <w:rPr>
          <w:rFonts w:ascii="Times New Roman" w:hAnsi="Times New Roman"/>
          <w:b/>
          <w:sz w:val="24"/>
          <w:szCs w:val="24"/>
        </w:rPr>
        <w:lastRenderedPageBreak/>
        <w:t xml:space="preserve">N2pc. </w:t>
      </w:r>
      <w:r>
        <w:rPr>
          <w:rFonts w:ascii="Times New Roman" w:hAnsi="Times New Roman"/>
          <w:sz w:val="24"/>
          <w:szCs w:val="24"/>
        </w:rPr>
        <w:t>The effect of Group was significant (</w:t>
      </w:r>
      <w:r w:rsidRPr="00AD34A2">
        <w:rPr>
          <w:rFonts w:ascii="Times New Roman" w:hAnsi="Times New Roman"/>
          <w:sz w:val="24"/>
          <w:szCs w:val="24"/>
        </w:rPr>
        <w:t xml:space="preserve">F(1,27)= 4,871, p= </w:t>
      </w:r>
      <w:r>
        <w:rPr>
          <w:rFonts w:ascii="Times New Roman" w:hAnsi="Times New Roman"/>
          <w:sz w:val="24"/>
          <w:szCs w:val="24"/>
        </w:rPr>
        <w:t>0</w:t>
      </w:r>
      <w:r w:rsidRPr="00AD34A2">
        <w:rPr>
          <w:rFonts w:ascii="Times New Roman" w:hAnsi="Times New Roman"/>
          <w:sz w:val="24"/>
          <w:szCs w:val="24"/>
        </w:rPr>
        <w:t>.036</w:t>
      </w:r>
      <w:r>
        <w:rPr>
          <w:rFonts w:ascii="Times New Roman" w:hAnsi="Times New Roman"/>
          <w:sz w:val="24"/>
          <w:szCs w:val="24"/>
        </w:rPr>
        <w:t xml:space="preserve">), although </w:t>
      </w:r>
      <w:r w:rsidRPr="00AD34A2">
        <w:rPr>
          <w:rFonts w:ascii="Times New Roman" w:hAnsi="Times New Roman"/>
          <w:sz w:val="24"/>
          <w:szCs w:val="24"/>
        </w:rPr>
        <w:t>the Group × Blockhalf effec</w:t>
      </w:r>
      <w:r>
        <w:rPr>
          <w:rFonts w:ascii="Times New Roman" w:hAnsi="Times New Roman"/>
          <w:sz w:val="24"/>
          <w:szCs w:val="24"/>
        </w:rPr>
        <w:t xml:space="preserve">t on N2pc amplitude was not </w:t>
      </w:r>
      <w:r w:rsidRPr="001C7C91">
        <w:rPr>
          <w:rFonts w:ascii="Times New Roman" w:hAnsi="Times New Roman"/>
          <w:sz w:val="24"/>
          <w:szCs w:val="24"/>
        </w:rPr>
        <w:t>(F(1,27)= 0.804, p= 0.378)</w:t>
      </w:r>
      <w:r w:rsidRPr="00AD34A2">
        <w:rPr>
          <w:rFonts w:ascii="Times New Roman" w:hAnsi="Times New Roman"/>
          <w:sz w:val="24"/>
          <w:szCs w:val="24"/>
        </w:rPr>
        <w:t xml:space="preserve">. In addition, an effect of Trial </w:t>
      </w:r>
      <w:r>
        <w:rPr>
          <w:rFonts w:ascii="Times New Roman" w:hAnsi="Times New Roman"/>
          <w:sz w:val="24"/>
          <w:szCs w:val="24"/>
        </w:rPr>
        <w:t xml:space="preserve">on N2pc amplitude </w:t>
      </w:r>
      <w:r w:rsidRPr="00AD34A2">
        <w:rPr>
          <w:rFonts w:ascii="Times New Roman" w:hAnsi="Times New Roman"/>
          <w:sz w:val="24"/>
          <w:szCs w:val="24"/>
        </w:rPr>
        <w:t xml:space="preserve">was found </w:t>
      </w:r>
      <w:r>
        <w:rPr>
          <w:rFonts w:ascii="Times New Roman" w:hAnsi="Times New Roman"/>
          <w:sz w:val="24"/>
          <w:szCs w:val="24"/>
        </w:rPr>
        <w:t>(</w:t>
      </w:r>
      <w:r w:rsidRPr="00B56313">
        <w:rPr>
          <w:rFonts w:ascii="Times New Roman" w:hAnsi="Times New Roman"/>
          <w:sz w:val="24"/>
          <w:szCs w:val="24"/>
        </w:rPr>
        <w:t>F</w:t>
      </w:r>
      <w:r w:rsidR="0070073A">
        <w:rPr>
          <w:rFonts w:ascii="Times New Roman" w:hAnsi="Times New Roman"/>
          <w:sz w:val="24"/>
          <w:szCs w:val="24"/>
        </w:rPr>
        <w:t xml:space="preserve">(2.371,108)= 24.971, p&lt; </w:t>
      </w:r>
      <w:r>
        <w:rPr>
          <w:rFonts w:ascii="Times New Roman" w:hAnsi="Times New Roman"/>
          <w:sz w:val="24"/>
          <w:szCs w:val="24"/>
        </w:rPr>
        <w:t>0.00</w:t>
      </w:r>
      <w:r w:rsidR="0070073A">
        <w:rPr>
          <w:rFonts w:ascii="Times New Roman" w:hAnsi="Times New Roman"/>
          <w:sz w:val="24"/>
          <w:szCs w:val="24"/>
        </w:rPr>
        <w:t>1</w:t>
      </w:r>
      <w:r>
        <w:rPr>
          <w:rFonts w:ascii="Times New Roman" w:hAnsi="Times New Roman"/>
          <w:sz w:val="24"/>
          <w:szCs w:val="24"/>
        </w:rPr>
        <w:t xml:space="preserve">, Greenhouse-Geisser corrected because Mauchly’s test of sphericity is significant </w:t>
      </w:r>
      <w:r w:rsidRPr="00B56313">
        <w:rPr>
          <w:rFonts w:ascii="Times New Roman" w:hAnsi="Times New Roman" w:cs="Times New Roman"/>
          <w:sz w:val="24"/>
          <w:szCs w:val="24"/>
        </w:rPr>
        <w:t>χ</w:t>
      </w:r>
      <w:r w:rsidRPr="00B56313">
        <w:rPr>
          <w:rFonts w:ascii="Times New Roman" w:hAnsi="Times New Roman"/>
          <w:sz w:val="24"/>
          <w:szCs w:val="24"/>
        </w:rPr>
        <w:t>2</w:t>
      </w:r>
      <w:r w:rsidR="0070073A">
        <w:rPr>
          <w:rFonts w:ascii="Times New Roman" w:hAnsi="Times New Roman"/>
          <w:sz w:val="24"/>
          <w:szCs w:val="24"/>
        </w:rPr>
        <w:t>(9)= 30.914, p&lt; 0.001</w:t>
      </w:r>
      <w:r>
        <w:rPr>
          <w:rFonts w:ascii="Times New Roman" w:hAnsi="Times New Roman"/>
          <w:sz w:val="24"/>
          <w:szCs w:val="24"/>
        </w:rPr>
        <w:t xml:space="preserve">, </w:t>
      </w:r>
      <w:r>
        <w:rPr>
          <w:rFonts w:ascii="Times New Roman" w:hAnsi="Times New Roman" w:cs="Times New Roman"/>
          <w:sz w:val="24"/>
          <w:szCs w:val="24"/>
        </w:rPr>
        <w:t>ε</w:t>
      </w:r>
      <w:r>
        <w:rPr>
          <w:rFonts w:ascii="Times New Roman" w:hAnsi="Times New Roman"/>
          <w:sz w:val="24"/>
          <w:szCs w:val="24"/>
        </w:rPr>
        <w:t>= 0.593)</w:t>
      </w:r>
      <w:r w:rsidRPr="00AD34A2">
        <w:rPr>
          <w:rFonts w:ascii="Times New Roman" w:hAnsi="Times New Roman"/>
          <w:sz w:val="24"/>
          <w:szCs w:val="24"/>
        </w:rPr>
        <w:t>. Psychopathic patients had a higher absolute N2pc amplitude (M= -5.5</w:t>
      </w:r>
      <w:r>
        <w:rPr>
          <w:rFonts w:ascii="Times New Roman" w:hAnsi="Times New Roman"/>
          <w:sz w:val="24"/>
          <w:szCs w:val="24"/>
        </w:rPr>
        <w:t>4</w:t>
      </w:r>
      <w:r w:rsidRPr="00AD34A2">
        <w:rPr>
          <w:rFonts w:ascii="Times New Roman" w:hAnsi="Times New Roman"/>
          <w:sz w:val="24"/>
          <w:szCs w:val="24"/>
        </w:rPr>
        <w:t xml:space="preserve"> µV, SD= </w:t>
      </w:r>
      <w:r>
        <w:rPr>
          <w:rFonts w:ascii="Times New Roman" w:hAnsi="Times New Roman"/>
          <w:sz w:val="24"/>
          <w:szCs w:val="24"/>
        </w:rPr>
        <w:t>0</w:t>
      </w:r>
      <w:r w:rsidRPr="00AD34A2">
        <w:rPr>
          <w:rFonts w:ascii="Times New Roman" w:hAnsi="Times New Roman"/>
          <w:sz w:val="24"/>
          <w:szCs w:val="24"/>
        </w:rPr>
        <w:t>.764 µV) than non-psychopathic patients (M= -3.1</w:t>
      </w:r>
      <w:r>
        <w:rPr>
          <w:rFonts w:ascii="Times New Roman" w:hAnsi="Times New Roman"/>
          <w:sz w:val="24"/>
          <w:szCs w:val="24"/>
        </w:rPr>
        <w:t>1</w:t>
      </w:r>
      <w:r w:rsidRPr="00AD34A2">
        <w:rPr>
          <w:rFonts w:ascii="Times New Roman" w:hAnsi="Times New Roman"/>
          <w:sz w:val="24"/>
          <w:szCs w:val="24"/>
        </w:rPr>
        <w:t xml:space="preserve"> µV, SD= </w:t>
      </w:r>
      <w:r>
        <w:rPr>
          <w:rFonts w:ascii="Times New Roman" w:hAnsi="Times New Roman"/>
          <w:sz w:val="24"/>
          <w:szCs w:val="24"/>
        </w:rPr>
        <w:t>0</w:t>
      </w:r>
      <w:r w:rsidRPr="00AD34A2">
        <w:rPr>
          <w:rFonts w:ascii="Times New Roman" w:hAnsi="Times New Roman"/>
          <w:sz w:val="24"/>
          <w:szCs w:val="24"/>
        </w:rPr>
        <w:t>.791 µV). This group effect was not specific to one of the trial types as was revealed by the absence of a Group x Trial effect</w:t>
      </w:r>
      <w:r>
        <w:rPr>
          <w:rFonts w:ascii="Times New Roman" w:hAnsi="Times New Roman"/>
          <w:sz w:val="24"/>
          <w:szCs w:val="24"/>
        </w:rPr>
        <w:t xml:space="preserve"> on N2pc amplitude</w:t>
      </w:r>
      <w:r w:rsidRPr="00AD34A2">
        <w:rPr>
          <w:rFonts w:ascii="Times New Roman" w:hAnsi="Times New Roman"/>
          <w:sz w:val="24"/>
          <w:szCs w:val="24"/>
        </w:rPr>
        <w:t xml:space="preserve"> </w:t>
      </w:r>
      <w:r w:rsidRPr="00B56313">
        <w:rPr>
          <w:rFonts w:ascii="Times New Roman" w:hAnsi="Times New Roman"/>
          <w:sz w:val="24"/>
          <w:szCs w:val="24"/>
        </w:rPr>
        <w:t>(F(2.371,108)= 0.535, p= 0.618, Greenhouse-Geisser corrected because Mauchly’s test of sphericity</w:t>
      </w:r>
      <w:r>
        <w:rPr>
          <w:rFonts w:ascii="Times New Roman" w:hAnsi="Times New Roman"/>
          <w:sz w:val="24"/>
          <w:szCs w:val="24"/>
        </w:rPr>
        <w:t xml:space="preserve"> is</w:t>
      </w:r>
      <w:r w:rsidRPr="00B56313">
        <w:rPr>
          <w:rFonts w:ascii="Times New Roman" w:hAnsi="Times New Roman"/>
          <w:sz w:val="24"/>
          <w:szCs w:val="24"/>
        </w:rPr>
        <w:t xml:space="preserve"> significant </w:t>
      </w:r>
      <w:r w:rsidRPr="00B56313">
        <w:rPr>
          <w:rFonts w:ascii="Times New Roman" w:hAnsi="Times New Roman" w:cs="Times New Roman"/>
          <w:sz w:val="24"/>
          <w:szCs w:val="24"/>
        </w:rPr>
        <w:t>χ</w:t>
      </w:r>
      <w:r w:rsidRPr="00B56313">
        <w:rPr>
          <w:rFonts w:ascii="Times New Roman" w:hAnsi="Times New Roman"/>
          <w:sz w:val="24"/>
          <w:szCs w:val="24"/>
        </w:rPr>
        <w:t>2(9)= 51.039, p</w:t>
      </w:r>
      <w:r w:rsidR="0070073A">
        <w:rPr>
          <w:rFonts w:ascii="Times New Roman" w:hAnsi="Times New Roman"/>
          <w:sz w:val="24"/>
          <w:szCs w:val="24"/>
        </w:rPr>
        <w:t>&lt;</w:t>
      </w:r>
      <w:r w:rsidRPr="00B56313">
        <w:rPr>
          <w:rFonts w:ascii="Times New Roman" w:hAnsi="Times New Roman"/>
          <w:sz w:val="24"/>
          <w:szCs w:val="24"/>
        </w:rPr>
        <w:t xml:space="preserve"> 0.00</w:t>
      </w:r>
      <w:r w:rsidR="0070073A">
        <w:rPr>
          <w:rFonts w:ascii="Times New Roman" w:hAnsi="Times New Roman"/>
          <w:sz w:val="24"/>
          <w:szCs w:val="24"/>
        </w:rPr>
        <w:t>1</w:t>
      </w:r>
      <w:r w:rsidRPr="00B56313">
        <w:rPr>
          <w:rFonts w:ascii="Times New Roman" w:hAnsi="Times New Roman"/>
          <w:sz w:val="24"/>
          <w:szCs w:val="24"/>
        </w:rPr>
        <w:t xml:space="preserve">, </w:t>
      </w:r>
      <w:r w:rsidRPr="00B56313">
        <w:rPr>
          <w:rFonts w:ascii="Times New Roman" w:hAnsi="Times New Roman" w:cs="Times New Roman"/>
          <w:sz w:val="24"/>
          <w:szCs w:val="24"/>
        </w:rPr>
        <w:t>ε</w:t>
      </w:r>
      <w:r w:rsidRPr="00B56313">
        <w:rPr>
          <w:rFonts w:ascii="Times New Roman" w:hAnsi="Times New Roman"/>
          <w:sz w:val="24"/>
          <w:szCs w:val="24"/>
        </w:rPr>
        <w:t>= 0.541).</w:t>
      </w:r>
      <w:r w:rsidRPr="00AD34A2">
        <w:rPr>
          <w:rFonts w:ascii="Times New Roman" w:hAnsi="Times New Roman"/>
          <w:sz w:val="24"/>
          <w:szCs w:val="24"/>
        </w:rPr>
        <w:t xml:space="preserve"> Repeated contrasts on the Trial effect revealed that the absolute N2pc amplitude was higher for AX-trials than AH-trials </w:t>
      </w:r>
      <w:r>
        <w:rPr>
          <w:rFonts w:ascii="Times New Roman" w:hAnsi="Times New Roman"/>
          <w:sz w:val="24"/>
          <w:szCs w:val="24"/>
        </w:rPr>
        <w:t>(</w:t>
      </w:r>
      <w:r w:rsidRPr="00AD34A2">
        <w:rPr>
          <w:rFonts w:ascii="Times New Roman" w:hAnsi="Times New Roman"/>
          <w:sz w:val="24"/>
          <w:szCs w:val="24"/>
        </w:rPr>
        <w:t xml:space="preserve">F(1,27)= 6.914, p= </w:t>
      </w:r>
      <w:r>
        <w:rPr>
          <w:rFonts w:ascii="Times New Roman" w:hAnsi="Times New Roman"/>
          <w:sz w:val="24"/>
          <w:szCs w:val="24"/>
        </w:rPr>
        <w:t>0</w:t>
      </w:r>
      <w:r w:rsidRPr="00AD34A2">
        <w:rPr>
          <w:rFonts w:ascii="Times New Roman" w:hAnsi="Times New Roman"/>
          <w:sz w:val="24"/>
          <w:szCs w:val="24"/>
        </w:rPr>
        <w:t>.014</w:t>
      </w:r>
      <w:r>
        <w:rPr>
          <w:rFonts w:ascii="Times New Roman" w:hAnsi="Times New Roman"/>
          <w:sz w:val="24"/>
          <w:szCs w:val="24"/>
        </w:rPr>
        <w:t>)</w:t>
      </w:r>
      <w:r w:rsidRPr="00AD34A2">
        <w:rPr>
          <w:rFonts w:ascii="Times New Roman" w:hAnsi="Times New Roman"/>
          <w:sz w:val="24"/>
          <w:szCs w:val="24"/>
        </w:rPr>
        <w:t xml:space="preserve"> and for A-trials than Z-trials </w:t>
      </w:r>
      <w:r>
        <w:rPr>
          <w:rFonts w:ascii="Times New Roman" w:hAnsi="Times New Roman"/>
          <w:sz w:val="24"/>
          <w:szCs w:val="24"/>
        </w:rPr>
        <w:t>(</w:t>
      </w:r>
      <w:r w:rsidRPr="00AD34A2">
        <w:rPr>
          <w:rFonts w:ascii="Times New Roman" w:hAnsi="Times New Roman"/>
          <w:sz w:val="24"/>
          <w:szCs w:val="24"/>
        </w:rPr>
        <w:t>F(1,27)= 23.981, p</w:t>
      </w:r>
      <w:r w:rsidR="00354041">
        <w:rPr>
          <w:rFonts w:ascii="Times New Roman" w:hAnsi="Times New Roman"/>
          <w:sz w:val="24"/>
          <w:szCs w:val="24"/>
        </w:rPr>
        <w:t>&lt;</w:t>
      </w:r>
      <w:r w:rsidRPr="00AD34A2">
        <w:rPr>
          <w:rFonts w:ascii="Times New Roman" w:hAnsi="Times New Roman"/>
          <w:sz w:val="24"/>
          <w:szCs w:val="24"/>
        </w:rPr>
        <w:t xml:space="preserve"> </w:t>
      </w:r>
      <w:r>
        <w:rPr>
          <w:rFonts w:ascii="Times New Roman" w:hAnsi="Times New Roman"/>
          <w:sz w:val="24"/>
          <w:szCs w:val="24"/>
        </w:rPr>
        <w:t>0</w:t>
      </w:r>
      <w:r w:rsidRPr="00AD34A2">
        <w:rPr>
          <w:rFonts w:ascii="Times New Roman" w:hAnsi="Times New Roman"/>
          <w:sz w:val="24"/>
          <w:szCs w:val="24"/>
        </w:rPr>
        <w:t>.00</w:t>
      </w:r>
      <w:r w:rsidR="00354041">
        <w:rPr>
          <w:rFonts w:ascii="Times New Roman" w:hAnsi="Times New Roman"/>
          <w:sz w:val="24"/>
          <w:szCs w:val="24"/>
        </w:rPr>
        <w:t>1</w:t>
      </w:r>
      <w:r>
        <w:rPr>
          <w:rFonts w:ascii="Times New Roman" w:hAnsi="Times New Roman"/>
          <w:sz w:val="24"/>
          <w:szCs w:val="24"/>
        </w:rPr>
        <w:t>)</w:t>
      </w:r>
      <w:r w:rsidRPr="00AD34A2">
        <w:rPr>
          <w:rFonts w:ascii="Times New Roman" w:hAnsi="Times New Roman"/>
          <w:sz w:val="24"/>
          <w:szCs w:val="24"/>
        </w:rPr>
        <w:t xml:space="preserve">, while such a trend was observed for AH-trials vs. CX-trials </w:t>
      </w:r>
      <w:r>
        <w:rPr>
          <w:rFonts w:ascii="Times New Roman" w:hAnsi="Times New Roman"/>
          <w:sz w:val="24"/>
          <w:szCs w:val="24"/>
        </w:rPr>
        <w:t>(</w:t>
      </w:r>
      <w:r w:rsidRPr="00AD34A2">
        <w:rPr>
          <w:rFonts w:ascii="Times New Roman" w:hAnsi="Times New Roman"/>
          <w:sz w:val="24"/>
          <w:szCs w:val="24"/>
        </w:rPr>
        <w:t xml:space="preserve">F(1,27)= 3.795, p= </w:t>
      </w:r>
      <w:r w:rsidR="003B3D19">
        <w:rPr>
          <w:rFonts w:ascii="Times New Roman" w:hAnsi="Times New Roman"/>
          <w:sz w:val="24"/>
          <w:szCs w:val="24"/>
        </w:rPr>
        <w:t>0</w:t>
      </w:r>
      <w:r w:rsidRPr="00AD34A2">
        <w:rPr>
          <w:rFonts w:ascii="Times New Roman" w:hAnsi="Times New Roman"/>
          <w:sz w:val="24"/>
          <w:szCs w:val="24"/>
        </w:rPr>
        <w:t>.062</w:t>
      </w:r>
      <w:r>
        <w:rPr>
          <w:rFonts w:ascii="Times New Roman" w:hAnsi="Times New Roman"/>
          <w:sz w:val="24"/>
          <w:szCs w:val="24"/>
        </w:rPr>
        <w:t>)</w:t>
      </w:r>
      <w:r w:rsidRPr="00AD34A2">
        <w:rPr>
          <w:rFonts w:ascii="Times New Roman" w:hAnsi="Times New Roman"/>
          <w:sz w:val="24"/>
          <w:szCs w:val="24"/>
        </w:rPr>
        <w:t xml:space="preserve">, and CX-trials vs. A-trials </w:t>
      </w:r>
      <w:r>
        <w:rPr>
          <w:rFonts w:ascii="Times New Roman" w:hAnsi="Times New Roman"/>
          <w:sz w:val="24"/>
          <w:szCs w:val="24"/>
        </w:rPr>
        <w:t>(</w:t>
      </w:r>
      <w:r w:rsidRPr="00AD34A2">
        <w:rPr>
          <w:rFonts w:ascii="Times New Roman" w:hAnsi="Times New Roman"/>
          <w:sz w:val="24"/>
          <w:szCs w:val="24"/>
        </w:rPr>
        <w:t xml:space="preserve">F(1,27)= 3.393, p= </w:t>
      </w:r>
      <w:r>
        <w:rPr>
          <w:rFonts w:ascii="Times New Roman" w:hAnsi="Times New Roman"/>
          <w:sz w:val="24"/>
          <w:szCs w:val="24"/>
        </w:rPr>
        <w:t>0</w:t>
      </w:r>
      <w:r w:rsidRPr="00AD34A2">
        <w:rPr>
          <w:rFonts w:ascii="Times New Roman" w:hAnsi="Times New Roman"/>
          <w:sz w:val="24"/>
          <w:szCs w:val="24"/>
        </w:rPr>
        <w:t>.076</w:t>
      </w:r>
      <w:r>
        <w:rPr>
          <w:rFonts w:ascii="Times New Roman" w:hAnsi="Times New Roman"/>
          <w:sz w:val="24"/>
          <w:szCs w:val="24"/>
        </w:rPr>
        <w:t>)</w:t>
      </w:r>
      <w:r w:rsidRPr="00AD34A2">
        <w:rPr>
          <w:rFonts w:ascii="Times New Roman" w:hAnsi="Times New Roman"/>
          <w:sz w:val="24"/>
          <w:szCs w:val="24"/>
        </w:rPr>
        <w:t>. Thus, the N2pc</w:t>
      </w:r>
      <w:r>
        <w:rPr>
          <w:rFonts w:ascii="Times New Roman" w:hAnsi="Times New Roman"/>
          <w:sz w:val="24"/>
          <w:szCs w:val="24"/>
        </w:rPr>
        <w:t xml:space="preserve"> amplitude</w:t>
      </w:r>
      <w:r w:rsidRPr="00AD34A2">
        <w:rPr>
          <w:rFonts w:ascii="Times New Roman" w:hAnsi="Times New Roman"/>
          <w:sz w:val="24"/>
          <w:szCs w:val="24"/>
        </w:rPr>
        <w:t xml:space="preserve"> differed substantially for e</w:t>
      </w:r>
      <w:r>
        <w:rPr>
          <w:rFonts w:ascii="Times New Roman" w:hAnsi="Times New Roman"/>
          <w:sz w:val="24"/>
          <w:szCs w:val="24"/>
        </w:rPr>
        <w:t>ach trial type. Means were -5.53</w:t>
      </w:r>
      <w:r w:rsidRPr="00AD34A2">
        <w:rPr>
          <w:rFonts w:ascii="Times New Roman" w:hAnsi="Times New Roman"/>
          <w:sz w:val="24"/>
          <w:szCs w:val="24"/>
        </w:rPr>
        <w:t xml:space="preserve"> µV for AX-trials (SD= </w:t>
      </w:r>
      <w:r w:rsidR="003B3D19">
        <w:rPr>
          <w:rFonts w:ascii="Times New Roman" w:hAnsi="Times New Roman"/>
          <w:sz w:val="24"/>
          <w:szCs w:val="24"/>
        </w:rPr>
        <w:t>0</w:t>
      </w:r>
      <w:r w:rsidRPr="00AD34A2">
        <w:rPr>
          <w:rFonts w:ascii="Times New Roman" w:hAnsi="Times New Roman"/>
          <w:sz w:val="24"/>
          <w:szCs w:val="24"/>
        </w:rPr>
        <w:t>.637 µV), -4.9</w:t>
      </w:r>
      <w:r>
        <w:rPr>
          <w:rFonts w:ascii="Times New Roman" w:hAnsi="Times New Roman"/>
          <w:sz w:val="24"/>
          <w:szCs w:val="24"/>
        </w:rPr>
        <w:t>2</w:t>
      </w:r>
      <w:r w:rsidRPr="00AD34A2">
        <w:rPr>
          <w:rFonts w:ascii="Times New Roman" w:hAnsi="Times New Roman"/>
          <w:sz w:val="24"/>
          <w:szCs w:val="24"/>
        </w:rPr>
        <w:t xml:space="preserve"> µV for</w:t>
      </w:r>
      <w:r>
        <w:rPr>
          <w:rFonts w:ascii="Times New Roman" w:hAnsi="Times New Roman"/>
          <w:sz w:val="24"/>
          <w:szCs w:val="24"/>
        </w:rPr>
        <w:t xml:space="preserve"> AH-trials (SD= </w:t>
      </w:r>
      <w:r w:rsidR="003B3D19">
        <w:rPr>
          <w:rFonts w:ascii="Times New Roman" w:hAnsi="Times New Roman"/>
          <w:sz w:val="24"/>
          <w:szCs w:val="24"/>
        </w:rPr>
        <w:t>0</w:t>
      </w:r>
      <w:r>
        <w:rPr>
          <w:rFonts w:ascii="Times New Roman" w:hAnsi="Times New Roman"/>
          <w:sz w:val="24"/>
          <w:szCs w:val="24"/>
        </w:rPr>
        <w:t>.649 µV), -4.24</w:t>
      </w:r>
      <w:r w:rsidRPr="00AD34A2">
        <w:rPr>
          <w:rFonts w:ascii="Times New Roman" w:hAnsi="Times New Roman"/>
          <w:sz w:val="24"/>
          <w:szCs w:val="24"/>
        </w:rPr>
        <w:t xml:space="preserve"> µV for CX-trials (SD= </w:t>
      </w:r>
      <w:r w:rsidR="003B3D19">
        <w:rPr>
          <w:rFonts w:ascii="Times New Roman" w:hAnsi="Times New Roman"/>
          <w:sz w:val="24"/>
          <w:szCs w:val="24"/>
        </w:rPr>
        <w:t>0</w:t>
      </w:r>
      <w:r w:rsidRPr="00AD34A2">
        <w:rPr>
          <w:rFonts w:ascii="Times New Roman" w:hAnsi="Times New Roman"/>
          <w:sz w:val="24"/>
          <w:szCs w:val="24"/>
        </w:rPr>
        <w:t xml:space="preserve">.528 µV), -3.86 µV for A-trials </w:t>
      </w:r>
      <w:r w:rsidR="00354041" w:rsidRPr="00AD34A2">
        <w:rPr>
          <w:rFonts w:ascii="Times New Roman" w:hAnsi="Times New Roman"/>
          <w:sz w:val="24"/>
          <w:szCs w:val="24"/>
        </w:rPr>
        <w:t xml:space="preserve">(SD= </w:t>
      </w:r>
      <w:r w:rsidR="003B3D19">
        <w:rPr>
          <w:rFonts w:ascii="Times New Roman" w:hAnsi="Times New Roman"/>
          <w:sz w:val="24"/>
          <w:szCs w:val="24"/>
        </w:rPr>
        <w:t>0</w:t>
      </w:r>
      <w:r w:rsidR="00354041" w:rsidRPr="00AD34A2">
        <w:rPr>
          <w:rFonts w:ascii="Times New Roman" w:hAnsi="Times New Roman"/>
          <w:sz w:val="24"/>
          <w:szCs w:val="24"/>
        </w:rPr>
        <w:t>.570 µV), and -3.0</w:t>
      </w:r>
      <w:r w:rsidR="00354041">
        <w:rPr>
          <w:rFonts w:ascii="Times New Roman" w:hAnsi="Times New Roman"/>
          <w:sz w:val="24"/>
          <w:szCs w:val="24"/>
        </w:rPr>
        <w:t>6</w:t>
      </w:r>
      <w:r w:rsidR="00354041" w:rsidRPr="00AD34A2">
        <w:rPr>
          <w:rFonts w:ascii="Times New Roman" w:hAnsi="Times New Roman"/>
          <w:sz w:val="24"/>
          <w:szCs w:val="24"/>
        </w:rPr>
        <w:t xml:space="preserve"> µV for Z-trials (SD= </w:t>
      </w:r>
      <w:r w:rsidR="003B3D19">
        <w:rPr>
          <w:rFonts w:ascii="Times New Roman" w:hAnsi="Times New Roman"/>
          <w:sz w:val="24"/>
          <w:szCs w:val="24"/>
        </w:rPr>
        <w:t>0</w:t>
      </w:r>
      <w:r w:rsidR="00354041" w:rsidRPr="00AD34A2">
        <w:rPr>
          <w:rFonts w:ascii="Times New Roman" w:hAnsi="Times New Roman"/>
          <w:sz w:val="24"/>
          <w:szCs w:val="24"/>
        </w:rPr>
        <w:t xml:space="preserve">.478 µV). </w:t>
      </w:r>
    </w:p>
    <w:p w:rsidR="00354041" w:rsidRDefault="002B37A1" w:rsidP="00F872FC">
      <w:pPr>
        <w:spacing w:line="360" w:lineRule="auto"/>
        <w:ind w:firstLine="708"/>
        <w:contextualSpacing/>
        <w:rPr>
          <w:rFonts w:ascii="Times New Roman" w:hAnsi="Times New Roman"/>
          <w:b/>
          <w:sz w:val="24"/>
          <w:szCs w:val="24"/>
        </w:rPr>
      </w:pPr>
      <w:r w:rsidRPr="00AD34A2">
        <w:rPr>
          <w:rFonts w:ascii="Times New Roman" w:hAnsi="Times New Roman"/>
          <w:sz w:val="24"/>
          <w:szCs w:val="24"/>
        </w:rPr>
        <w:t xml:space="preserve">The </w:t>
      </w:r>
      <w:r>
        <w:rPr>
          <w:rFonts w:ascii="Times New Roman" w:hAnsi="Times New Roman"/>
          <w:sz w:val="24"/>
          <w:szCs w:val="24"/>
        </w:rPr>
        <w:t>analysis</w:t>
      </w:r>
      <w:r w:rsidRPr="00AD34A2">
        <w:rPr>
          <w:rFonts w:ascii="Times New Roman" w:hAnsi="Times New Roman"/>
          <w:sz w:val="24"/>
          <w:szCs w:val="24"/>
        </w:rPr>
        <w:t xml:space="preserve"> on N2pc latency</w:t>
      </w:r>
      <w:r>
        <w:rPr>
          <w:rFonts w:ascii="Times New Roman" w:hAnsi="Times New Roman"/>
          <w:sz w:val="24"/>
          <w:szCs w:val="24"/>
        </w:rPr>
        <w:t xml:space="preserve"> revealed again a group effect (</w:t>
      </w:r>
      <w:r w:rsidRPr="00AD34A2">
        <w:rPr>
          <w:rFonts w:ascii="Times New Roman" w:hAnsi="Times New Roman"/>
          <w:sz w:val="24"/>
          <w:szCs w:val="24"/>
        </w:rPr>
        <w:t xml:space="preserve">F(1,27)= 5.104, p= </w:t>
      </w:r>
      <w:r w:rsidR="003B3D19">
        <w:rPr>
          <w:rFonts w:ascii="Times New Roman" w:hAnsi="Times New Roman"/>
          <w:sz w:val="24"/>
          <w:szCs w:val="24"/>
        </w:rPr>
        <w:t>0</w:t>
      </w:r>
      <w:r w:rsidRPr="00AD34A2">
        <w:rPr>
          <w:rFonts w:ascii="Times New Roman" w:hAnsi="Times New Roman"/>
          <w:sz w:val="24"/>
          <w:szCs w:val="24"/>
        </w:rPr>
        <w:t>.032</w:t>
      </w:r>
      <w:r>
        <w:rPr>
          <w:rFonts w:ascii="Times New Roman" w:hAnsi="Times New Roman"/>
          <w:sz w:val="24"/>
          <w:szCs w:val="24"/>
        </w:rPr>
        <w:t>)</w:t>
      </w:r>
      <w:r w:rsidRPr="00AD34A2">
        <w:rPr>
          <w:rFonts w:ascii="Times New Roman" w:hAnsi="Times New Roman"/>
          <w:sz w:val="24"/>
          <w:szCs w:val="24"/>
        </w:rPr>
        <w:t>, and add</w:t>
      </w:r>
      <w:r>
        <w:rPr>
          <w:rFonts w:ascii="Times New Roman" w:hAnsi="Times New Roman"/>
          <w:sz w:val="24"/>
          <w:szCs w:val="24"/>
        </w:rPr>
        <w:t>itionally, a trend of Blockhalf</w:t>
      </w:r>
      <w:r w:rsidRPr="00AD34A2">
        <w:rPr>
          <w:rFonts w:ascii="Times New Roman" w:hAnsi="Times New Roman"/>
          <w:sz w:val="24"/>
          <w:szCs w:val="24"/>
        </w:rPr>
        <w:t xml:space="preserve"> </w:t>
      </w:r>
      <w:r>
        <w:rPr>
          <w:rFonts w:ascii="Times New Roman" w:hAnsi="Times New Roman"/>
          <w:sz w:val="24"/>
          <w:szCs w:val="24"/>
        </w:rPr>
        <w:t>(</w:t>
      </w:r>
      <w:r w:rsidRPr="00AD34A2">
        <w:rPr>
          <w:rFonts w:ascii="Times New Roman" w:hAnsi="Times New Roman"/>
          <w:sz w:val="24"/>
          <w:szCs w:val="24"/>
        </w:rPr>
        <w:t xml:space="preserve">F(1, 27)= 4.094, p= </w:t>
      </w:r>
      <w:r w:rsidR="003B3D19">
        <w:rPr>
          <w:rFonts w:ascii="Times New Roman" w:hAnsi="Times New Roman"/>
          <w:sz w:val="24"/>
          <w:szCs w:val="24"/>
        </w:rPr>
        <w:t>0</w:t>
      </w:r>
      <w:r w:rsidRPr="00AD34A2">
        <w:rPr>
          <w:rFonts w:ascii="Times New Roman" w:hAnsi="Times New Roman"/>
          <w:sz w:val="24"/>
          <w:szCs w:val="24"/>
        </w:rPr>
        <w:t>.053</w:t>
      </w:r>
      <w:r>
        <w:rPr>
          <w:rFonts w:ascii="Times New Roman" w:hAnsi="Times New Roman"/>
          <w:sz w:val="24"/>
          <w:szCs w:val="24"/>
        </w:rPr>
        <w:t>)</w:t>
      </w:r>
      <w:r w:rsidRPr="00AD34A2">
        <w:rPr>
          <w:rFonts w:ascii="Times New Roman" w:hAnsi="Times New Roman"/>
          <w:sz w:val="24"/>
          <w:szCs w:val="24"/>
        </w:rPr>
        <w:t>. The Group × Blockhalf effect, however, was not significant (</w:t>
      </w:r>
      <w:r>
        <w:rPr>
          <w:rFonts w:ascii="Times New Roman" w:hAnsi="Times New Roman"/>
          <w:sz w:val="24"/>
          <w:szCs w:val="24"/>
        </w:rPr>
        <w:t>F(1,27)= 0.305, p= 0</w:t>
      </w:r>
      <w:r w:rsidRPr="00AD34A2">
        <w:rPr>
          <w:rFonts w:ascii="Times New Roman" w:hAnsi="Times New Roman"/>
          <w:sz w:val="24"/>
          <w:szCs w:val="24"/>
        </w:rPr>
        <w:t>.5</w:t>
      </w:r>
      <w:r>
        <w:rPr>
          <w:rFonts w:ascii="Times New Roman" w:hAnsi="Times New Roman"/>
          <w:sz w:val="24"/>
          <w:szCs w:val="24"/>
        </w:rPr>
        <w:t>85</w:t>
      </w:r>
      <w:r w:rsidRPr="00AD34A2">
        <w:rPr>
          <w:rFonts w:ascii="Times New Roman" w:hAnsi="Times New Roman"/>
          <w:sz w:val="24"/>
          <w:szCs w:val="24"/>
        </w:rPr>
        <w:t>). The psychopathic group (M= 12</w:t>
      </w:r>
      <w:r>
        <w:rPr>
          <w:rFonts w:ascii="Times New Roman" w:hAnsi="Times New Roman"/>
          <w:sz w:val="24"/>
          <w:szCs w:val="24"/>
        </w:rPr>
        <w:t>7</w:t>
      </w:r>
      <w:r w:rsidRPr="00AD34A2">
        <w:rPr>
          <w:rFonts w:ascii="Times New Roman" w:hAnsi="Times New Roman"/>
          <w:sz w:val="24"/>
          <w:szCs w:val="24"/>
        </w:rPr>
        <w:t xml:space="preserve"> ms, SD=6.4</w:t>
      </w:r>
      <w:r>
        <w:rPr>
          <w:rFonts w:ascii="Times New Roman" w:hAnsi="Times New Roman"/>
          <w:sz w:val="24"/>
          <w:szCs w:val="24"/>
        </w:rPr>
        <w:t>1</w:t>
      </w:r>
      <w:r w:rsidRPr="00AD34A2">
        <w:rPr>
          <w:rFonts w:ascii="Times New Roman" w:hAnsi="Times New Roman"/>
          <w:sz w:val="24"/>
          <w:szCs w:val="24"/>
        </w:rPr>
        <w:t xml:space="preserve"> ms) had shorter latencies than the non-psychopathic group (M= 14</w:t>
      </w:r>
      <w:r>
        <w:rPr>
          <w:rFonts w:ascii="Times New Roman" w:hAnsi="Times New Roman"/>
          <w:sz w:val="24"/>
          <w:szCs w:val="24"/>
        </w:rPr>
        <w:t>8</w:t>
      </w:r>
      <w:r w:rsidRPr="00AD34A2">
        <w:rPr>
          <w:rFonts w:ascii="Times New Roman" w:hAnsi="Times New Roman"/>
          <w:sz w:val="24"/>
          <w:szCs w:val="24"/>
        </w:rPr>
        <w:t xml:space="preserve"> ms, SD= 6.6</w:t>
      </w:r>
      <w:r>
        <w:rPr>
          <w:rFonts w:ascii="Times New Roman" w:hAnsi="Times New Roman"/>
          <w:sz w:val="24"/>
          <w:szCs w:val="24"/>
        </w:rPr>
        <w:t>4</w:t>
      </w:r>
      <w:r w:rsidRPr="00AD34A2">
        <w:rPr>
          <w:rFonts w:ascii="Times New Roman" w:hAnsi="Times New Roman"/>
          <w:sz w:val="24"/>
          <w:szCs w:val="24"/>
        </w:rPr>
        <w:t xml:space="preserve"> ms). In addition, latencies were longer in the second blockhalf (M= 142 ms, SD= 5.</w:t>
      </w:r>
      <w:r>
        <w:rPr>
          <w:rFonts w:ascii="Times New Roman" w:hAnsi="Times New Roman"/>
          <w:sz w:val="24"/>
          <w:szCs w:val="24"/>
        </w:rPr>
        <w:t>8</w:t>
      </w:r>
      <w:r w:rsidRPr="00AD34A2">
        <w:rPr>
          <w:rFonts w:ascii="Times New Roman" w:hAnsi="Times New Roman"/>
          <w:sz w:val="24"/>
          <w:szCs w:val="24"/>
        </w:rPr>
        <w:t>9 ms) than in the first blockhalf (M= 132 ms, SD= 4.</w:t>
      </w:r>
      <w:r>
        <w:rPr>
          <w:rFonts w:ascii="Times New Roman" w:hAnsi="Times New Roman"/>
          <w:sz w:val="24"/>
          <w:szCs w:val="24"/>
        </w:rPr>
        <w:t>36</w:t>
      </w:r>
      <w:r w:rsidRPr="00AD34A2">
        <w:rPr>
          <w:rFonts w:ascii="Times New Roman" w:hAnsi="Times New Roman"/>
          <w:sz w:val="24"/>
          <w:szCs w:val="24"/>
        </w:rPr>
        <w:t xml:space="preserve"> ms). </w:t>
      </w:r>
      <w:r w:rsidRPr="00941739">
        <w:rPr>
          <w:rFonts w:ascii="Times New Roman" w:hAnsi="Times New Roman"/>
          <w:sz w:val="24"/>
          <w:szCs w:val="24"/>
        </w:rPr>
        <w:t>N2pc and its topography are displayed in figure 4 for each group separately, and mean amplitudes and latencies of each group for each blockhalf are presented in table 3.</w:t>
      </w:r>
    </w:p>
    <w:p w:rsidR="00354041" w:rsidRDefault="00354041" w:rsidP="00157EF3">
      <w:pPr>
        <w:spacing w:line="360" w:lineRule="auto"/>
        <w:contextualSpacing/>
        <w:rPr>
          <w:rFonts w:ascii="Times New Roman" w:hAnsi="Times New Roman"/>
          <w:b/>
          <w:sz w:val="24"/>
          <w:szCs w:val="24"/>
        </w:rPr>
      </w:pPr>
    </w:p>
    <w:p w:rsidR="0007097D" w:rsidRPr="0007097D" w:rsidRDefault="0007097D" w:rsidP="00157EF3">
      <w:pPr>
        <w:spacing w:line="360" w:lineRule="auto"/>
        <w:contextualSpacing/>
        <w:rPr>
          <w:rFonts w:ascii="Times New Roman" w:hAnsi="Times New Roman"/>
          <w:i/>
          <w:sz w:val="24"/>
          <w:szCs w:val="24"/>
        </w:rPr>
      </w:pPr>
      <w:r>
        <w:rPr>
          <w:rFonts w:ascii="Times New Roman" w:hAnsi="Times New Roman"/>
          <w:i/>
          <w:sz w:val="24"/>
          <w:szCs w:val="24"/>
        </w:rPr>
        <w:t>[Insert Figure 4 around here]</w:t>
      </w:r>
    </w:p>
    <w:p w:rsidR="00225ED2" w:rsidRDefault="00225ED2" w:rsidP="00157EF3">
      <w:pPr>
        <w:spacing w:line="360" w:lineRule="auto"/>
        <w:ind w:firstLine="708"/>
        <w:contextualSpacing/>
        <w:rPr>
          <w:rFonts w:ascii="Times New Roman" w:hAnsi="Times New Roman" w:cs="Times New Roman"/>
          <w:bCs/>
          <w:sz w:val="24"/>
          <w:szCs w:val="24"/>
        </w:rPr>
      </w:pPr>
    </w:p>
    <w:p w:rsidR="004403DD" w:rsidRPr="00FB0674" w:rsidRDefault="00FB0674" w:rsidP="00FB0674">
      <w:pPr>
        <w:spacing w:line="360" w:lineRule="auto"/>
        <w:contextualSpacing/>
        <w:rPr>
          <w:rFonts w:ascii="Times New Roman" w:hAnsi="Times New Roman"/>
          <w:i/>
          <w:sz w:val="24"/>
          <w:szCs w:val="24"/>
        </w:rPr>
      </w:pPr>
      <w:r>
        <w:rPr>
          <w:rFonts w:ascii="Times New Roman" w:hAnsi="Times New Roman"/>
          <w:i/>
          <w:sz w:val="24"/>
          <w:szCs w:val="24"/>
        </w:rPr>
        <w:t>[Insert Table 3 around here]</w:t>
      </w:r>
    </w:p>
    <w:p w:rsidR="003B3D19" w:rsidRDefault="003B3D19">
      <w:pPr>
        <w:rPr>
          <w:rFonts w:cs="Arial"/>
          <w:sz w:val="20"/>
          <w:szCs w:val="20"/>
        </w:rPr>
      </w:pPr>
    </w:p>
    <w:p w:rsidR="003B3D19" w:rsidRPr="00AD34A2" w:rsidRDefault="003B3D19" w:rsidP="003B3D19">
      <w:pPr>
        <w:spacing w:line="360" w:lineRule="auto"/>
        <w:contextualSpacing/>
        <w:rPr>
          <w:rFonts w:ascii="Times New Roman" w:hAnsi="Times New Roman"/>
          <w:b/>
          <w:sz w:val="24"/>
          <w:szCs w:val="24"/>
        </w:rPr>
      </w:pPr>
      <w:r w:rsidRPr="00AD34A2">
        <w:rPr>
          <w:rFonts w:ascii="Times New Roman" w:hAnsi="Times New Roman"/>
          <w:b/>
          <w:sz w:val="24"/>
          <w:szCs w:val="24"/>
        </w:rPr>
        <w:t>Correlation Analyses</w:t>
      </w:r>
    </w:p>
    <w:p w:rsidR="003B3D19" w:rsidRDefault="003B3D19" w:rsidP="003B3D19">
      <w:pPr>
        <w:spacing w:line="360" w:lineRule="auto"/>
        <w:ind w:firstLine="708"/>
        <w:contextualSpacing/>
        <w:rPr>
          <w:rFonts w:ascii="Times New Roman" w:hAnsi="Times New Roman" w:cs="Times New Roman"/>
          <w:bCs/>
          <w:sz w:val="24"/>
          <w:szCs w:val="24"/>
        </w:rPr>
      </w:pPr>
      <w:r w:rsidRPr="00AD34A2">
        <w:rPr>
          <w:rFonts w:ascii="Times New Roman" w:hAnsi="Times New Roman"/>
          <w:b/>
          <w:sz w:val="24"/>
          <w:szCs w:val="24"/>
        </w:rPr>
        <w:t xml:space="preserve">BIS/BAS scales. </w:t>
      </w:r>
      <w:r>
        <w:rPr>
          <w:rFonts w:ascii="Times New Roman" w:hAnsi="Times New Roman"/>
          <w:sz w:val="24"/>
          <w:szCs w:val="24"/>
        </w:rPr>
        <w:t xml:space="preserve">Correlations are displayed in table 4 for each group separately. </w:t>
      </w:r>
      <w:r w:rsidRPr="00AD34A2">
        <w:rPr>
          <w:rFonts w:ascii="Times New Roman" w:hAnsi="Times New Roman"/>
          <w:sz w:val="24"/>
          <w:szCs w:val="24"/>
        </w:rPr>
        <w:t>Within the psychopathic patient group, BIS correlated negatively with PCL-R Factor 1 (r</w:t>
      </w:r>
      <w:r>
        <w:rPr>
          <w:rFonts w:ascii="Times New Roman" w:hAnsi="Times New Roman"/>
          <w:sz w:val="24"/>
          <w:szCs w:val="24"/>
        </w:rPr>
        <w:t>(14)</w:t>
      </w:r>
      <w:r w:rsidRPr="00AD34A2">
        <w:rPr>
          <w:rFonts w:ascii="Times New Roman" w:hAnsi="Times New Roman"/>
          <w:sz w:val="24"/>
          <w:szCs w:val="24"/>
        </w:rPr>
        <w:t>= -</w:t>
      </w:r>
      <w:r>
        <w:rPr>
          <w:rFonts w:ascii="Times New Roman" w:hAnsi="Times New Roman"/>
          <w:sz w:val="24"/>
          <w:szCs w:val="24"/>
        </w:rPr>
        <w:t>0</w:t>
      </w:r>
      <w:r w:rsidRPr="00AD34A2">
        <w:rPr>
          <w:rFonts w:ascii="Times New Roman" w:hAnsi="Times New Roman"/>
          <w:sz w:val="24"/>
          <w:szCs w:val="24"/>
        </w:rPr>
        <w:t xml:space="preserve">.641, p= </w:t>
      </w:r>
      <w:r>
        <w:rPr>
          <w:rFonts w:ascii="Times New Roman" w:hAnsi="Times New Roman"/>
          <w:sz w:val="24"/>
          <w:szCs w:val="24"/>
        </w:rPr>
        <w:t>0</w:t>
      </w:r>
      <w:r w:rsidRPr="00AD34A2">
        <w:rPr>
          <w:rFonts w:ascii="Times New Roman" w:hAnsi="Times New Roman"/>
          <w:sz w:val="24"/>
          <w:szCs w:val="24"/>
        </w:rPr>
        <w:t>.013</w:t>
      </w:r>
      <w:r>
        <w:rPr>
          <w:rFonts w:ascii="Times New Roman" w:hAnsi="Times New Roman"/>
          <w:sz w:val="24"/>
          <w:szCs w:val="24"/>
        </w:rPr>
        <w:t>; Table 2</w:t>
      </w:r>
      <w:r w:rsidRPr="00AD34A2">
        <w:rPr>
          <w:rFonts w:ascii="Times New Roman" w:hAnsi="Times New Roman"/>
          <w:sz w:val="24"/>
          <w:szCs w:val="24"/>
        </w:rPr>
        <w:t>). In contrast, the correlation between BIS and Factor 1 was positive in the non-psychopathic group (r</w:t>
      </w:r>
      <w:r>
        <w:rPr>
          <w:rFonts w:ascii="Times New Roman" w:hAnsi="Times New Roman"/>
          <w:sz w:val="24"/>
          <w:szCs w:val="24"/>
        </w:rPr>
        <w:t>(14)</w:t>
      </w:r>
      <w:r w:rsidRPr="00AD34A2">
        <w:rPr>
          <w:rFonts w:ascii="Times New Roman" w:hAnsi="Times New Roman"/>
          <w:sz w:val="24"/>
          <w:szCs w:val="24"/>
        </w:rPr>
        <w:t>=</w:t>
      </w:r>
      <w:r>
        <w:rPr>
          <w:rFonts w:ascii="Times New Roman" w:hAnsi="Times New Roman"/>
          <w:sz w:val="24"/>
          <w:szCs w:val="24"/>
        </w:rPr>
        <w:t xml:space="preserve"> 0</w:t>
      </w:r>
      <w:r w:rsidRPr="00AD34A2">
        <w:rPr>
          <w:rFonts w:ascii="Times New Roman" w:hAnsi="Times New Roman"/>
          <w:sz w:val="24"/>
          <w:szCs w:val="24"/>
        </w:rPr>
        <w:t xml:space="preserve">.421), and the difference of the </w:t>
      </w:r>
      <w:r>
        <w:rPr>
          <w:rFonts w:ascii="Times New Roman" w:hAnsi="Times New Roman"/>
          <w:sz w:val="24"/>
          <w:szCs w:val="24"/>
        </w:rPr>
        <w:lastRenderedPageBreak/>
        <w:t xml:space="preserve">corresponding </w:t>
      </w:r>
      <w:r w:rsidRPr="00AD34A2">
        <w:rPr>
          <w:rFonts w:ascii="Times New Roman" w:hAnsi="Times New Roman"/>
          <w:sz w:val="24"/>
          <w:szCs w:val="24"/>
        </w:rPr>
        <w:t xml:space="preserve">Fisher Z-transformed correlations of these </w:t>
      </w:r>
      <w:r>
        <w:rPr>
          <w:rFonts w:ascii="Times New Roman" w:hAnsi="Times New Roman"/>
          <w:sz w:val="24"/>
          <w:szCs w:val="24"/>
        </w:rPr>
        <w:t>groups was significant (</w:t>
      </w:r>
      <w:r w:rsidRPr="00AD34A2">
        <w:rPr>
          <w:rFonts w:ascii="Times New Roman" w:hAnsi="Times New Roman"/>
          <w:sz w:val="24"/>
          <w:szCs w:val="24"/>
        </w:rPr>
        <w:t xml:space="preserve">p= </w:t>
      </w:r>
      <w:r>
        <w:rPr>
          <w:rFonts w:ascii="Times New Roman" w:hAnsi="Times New Roman"/>
          <w:sz w:val="24"/>
          <w:szCs w:val="24"/>
        </w:rPr>
        <w:t>0.004</w:t>
      </w:r>
      <w:r w:rsidRPr="00AD34A2">
        <w:rPr>
          <w:rFonts w:ascii="Times New Roman" w:hAnsi="Times New Roman"/>
          <w:sz w:val="24"/>
          <w:szCs w:val="24"/>
        </w:rPr>
        <w:t>).</w:t>
      </w:r>
      <w:r w:rsidRPr="00AD34A2">
        <w:rPr>
          <w:rFonts w:ascii="Times New Roman" w:hAnsi="Times New Roman"/>
          <w:color w:val="FF0000"/>
          <w:sz w:val="24"/>
          <w:szCs w:val="24"/>
        </w:rPr>
        <w:t xml:space="preserve"> </w:t>
      </w:r>
      <w:r w:rsidRPr="00812B5C">
        <w:rPr>
          <w:rFonts w:ascii="Times New Roman" w:hAnsi="Times New Roman"/>
          <w:sz w:val="24"/>
          <w:szCs w:val="24"/>
        </w:rPr>
        <w:t>No significant</w:t>
      </w:r>
      <w:r w:rsidRPr="00AD34A2">
        <w:rPr>
          <w:rFonts w:ascii="Times New Roman" w:hAnsi="Times New Roman"/>
          <w:sz w:val="24"/>
          <w:szCs w:val="24"/>
        </w:rPr>
        <w:t xml:space="preserve"> correlations were found between the BAS-total scale and PCL-R </w:t>
      </w:r>
      <w:r>
        <w:rPr>
          <w:rFonts w:ascii="Times New Roman" w:hAnsi="Times New Roman"/>
          <w:sz w:val="24"/>
          <w:szCs w:val="24"/>
        </w:rPr>
        <w:t>F</w:t>
      </w:r>
      <w:r w:rsidRPr="00AD34A2">
        <w:rPr>
          <w:rFonts w:ascii="Times New Roman" w:hAnsi="Times New Roman"/>
          <w:sz w:val="24"/>
          <w:szCs w:val="24"/>
        </w:rPr>
        <w:t xml:space="preserve">actors (all p&gt; </w:t>
      </w:r>
      <w:r>
        <w:rPr>
          <w:rFonts w:ascii="Times New Roman" w:hAnsi="Times New Roman"/>
          <w:sz w:val="24"/>
          <w:szCs w:val="24"/>
        </w:rPr>
        <w:t>0</w:t>
      </w:r>
      <w:r w:rsidRPr="00AD34A2">
        <w:rPr>
          <w:rFonts w:ascii="Times New Roman" w:hAnsi="Times New Roman"/>
          <w:sz w:val="24"/>
          <w:szCs w:val="24"/>
        </w:rPr>
        <w:t>.1</w:t>
      </w:r>
      <w:r>
        <w:rPr>
          <w:rFonts w:ascii="Times New Roman" w:hAnsi="Times New Roman"/>
          <w:sz w:val="24"/>
          <w:szCs w:val="24"/>
        </w:rPr>
        <w:t>00</w:t>
      </w:r>
      <w:r w:rsidRPr="00AD34A2">
        <w:rPr>
          <w:rFonts w:ascii="Times New Roman" w:hAnsi="Times New Roman"/>
          <w:sz w:val="24"/>
          <w:szCs w:val="24"/>
        </w:rPr>
        <w:t>)</w:t>
      </w:r>
      <w:r>
        <w:rPr>
          <w:rFonts w:ascii="Times New Roman" w:hAnsi="Times New Roman"/>
          <w:sz w:val="24"/>
          <w:szCs w:val="24"/>
        </w:rPr>
        <w:t xml:space="preserve">. BIS correlated positively with BAStotal, but only in the non-psychopathic group (r(14)= 0.707, p= 0.005), and the Fisher Z-transform of this correlation was significantly different to the corresponding correlation in the psychopathic group </w:t>
      </w:r>
      <w:r w:rsidRPr="004B7AF2">
        <w:rPr>
          <w:rFonts w:ascii="Times New Roman" w:hAnsi="Times New Roman" w:cs="Times New Roman"/>
          <w:sz w:val="24"/>
          <w:szCs w:val="24"/>
        </w:rPr>
        <w:t>(</w:t>
      </w:r>
      <w:r>
        <w:rPr>
          <w:rFonts w:ascii="Times New Roman" w:hAnsi="Times New Roman" w:cs="Times New Roman"/>
          <w:sz w:val="24"/>
          <w:szCs w:val="24"/>
        </w:rPr>
        <w:t xml:space="preserve">p= </w:t>
      </w:r>
      <w:r w:rsidRPr="004B7AF2">
        <w:rPr>
          <w:rFonts w:ascii="Times New Roman" w:hAnsi="Times New Roman" w:cs="Times New Roman"/>
          <w:bCs/>
          <w:sz w:val="24"/>
          <w:szCs w:val="24"/>
        </w:rPr>
        <w:t>0.019).</w:t>
      </w:r>
    </w:p>
    <w:p w:rsidR="003B3D19" w:rsidRDefault="003B3D19" w:rsidP="003B3D19">
      <w:pPr>
        <w:spacing w:line="360" w:lineRule="auto"/>
        <w:ind w:firstLine="708"/>
        <w:contextualSpacing/>
        <w:rPr>
          <w:rFonts w:ascii="Times New Roman" w:hAnsi="Times New Roman"/>
          <w:sz w:val="24"/>
          <w:szCs w:val="24"/>
        </w:rPr>
      </w:pPr>
      <w:r w:rsidRPr="00AD34A2">
        <w:rPr>
          <w:rFonts w:ascii="Times New Roman" w:hAnsi="Times New Roman"/>
          <w:b/>
          <w:sz w:val="24"/>
          <w:szCs w:val="24"/>
        </w:rPr>
        <w:t>Behaviour.</w:t>
      </w:r>
      <w:r w:rsidRPr="008D76F1">
        <w:rPr>
          <w:b/>
          <w:bCs/>
        </w:rPr>
        <w:t xml:space="preserve"> </w:t>
      </w:r>
      <w:r>
        <w:rPr>
          <w:b/>
          <w:bCs/>
        </w:rPr>
        <w:t xml:space="preserve"> </w:t>
      </w:r>
      <w:r>
        <w:rPr>
          <w:rFonts w:ascii="Times New Roman" w:hAnsi="Times New Roman"/>
          <w:sz w:val="24"/>
          <w:szCs w:val="24"/>
        </w:rPr>
        <w:t xml:space="preserve">Correlations are displayed in table 4 for each group separately. </w:t>
      </w:r>
      <w:r w:rsidRPr="00AD34A2">
        <w:rPr>
          <w:rFonts w:ascii="Times New Roman" w:hAnsi="Times New Roman"/>
          <w:sz w:val="24"/>
          <w:szCs w:val="24"/>
        </w:rPr>
        <w:t xml:space="preserve">While the correlation </w:t>
      </w:r>
      <w:r>
        <w:rPr>
          <w:rFonts w:ascii="Times New Roman" w:hAnsi="Times New Roman"/>
          <w:sz w:val="24"/>
          <w:szCs w:val="24"/>
        </w:rPr>
        <w:t xml:space="preserve">of RThits </w:t>
      </w:r>
      <w:r w:rsidRPr="00AD34A2">
        <w:rPr>
          <w:rFonts w:ascii="Times New Roman" w:hAnsi="Times New Roman"/>
          <w:sz w:val="24"/>
          <w:szCs w:val="24"/>
        </w:rPr>
        <w:t>with Factor 2 of the PCL-R was strongly negative in the psychopathic group (r</w:t>
      </w:r>
      <w:r>
        <w:rPr>
          <w:rFonts w:ascii="Times New Roman" w:hAnsi="Times New Roman"/>
          <w:sz w:val="24"/>
          <w:szCs w:val="24"/>
        </w:rPr>
        <w:t>(14)</w:t>
      </w:r>
      <w:r w:rsidRPr="00AD34A2">
        <w:rPr>
          <w:rFonts w:ascii="Times New Roman" w:hAnsi="Times New Roman"/>
          <w:sz w:val="24"/>
          <w:szCs w:val="24"/>
        </w:rPr>
        <w:t>= -</w:t>
      </w:r>
      <w:r>
        <w:rPr>
          <w:rFonts w:ascii="Times New Roman" w:hAnsi="Times New Roman"/>
          <w:sz w:val="24"/>
          <w:szCs w:val="24"/>
        </w:rPr>
        <w:t>0</w:t>
      </w:r>
      <w:r w:rsidRPr="00AD34A2">
        <w:rPr>
          <w:rFonts w:ascii="Times New Roman" w:hAnsi="Times New Roman"/>
          <w:sz w:val="24"/>
          <w:szCs w:val="24"/>
        </w:rPr>
        <w:t xml:space="preserve">.560, p= </w:t>
      </w:r>
      <w:r>
        <w:rPr>
          <w:rFonts w:ascii="Times New Roman" w:hAnsi="Times New Roman"/>
          <w:sz w:val="24"/>
          <w:szCs w:val="24"/>
        </w:rPr>
        <w:t>0</w:t>
      </w:r>
      <w:r w:rsidRPr="00AD34A2">
        <w:rPr>
          <w:rFonts w:ascii="Times New Roman" w:hAnsi="Times New Roman"/>
          <w:sz w:val="24"/>
          <w:szCs w:val="24"/>
        </w:rPr>
        <w:t>.037), it was strongly positive in the non-psychopathic group (r</w:t>
      </w:r>
      <w:r>
        <w:rPr>
          <w:rFonts w:ascii="Times New Roman" w:hAnsi="Times New Roman"/>
          <w:sz w:val="24"/>
          <w:szCs w:val="24"/>
        </w:rPr>
        <w:t>(14)</w:t>
      </w:r>
      <w:r w:rsidRPr="00AD34A2">
        <w:rPr>
          <w:rFonts w:ascii="Times New Roman" w:hAnsi="Times New Roman"/>
          <w:sz w:val="24"/>
          <w:szCs w:val="24"/>
        </w:rPr>
        <w:t xml:space="preserve">= </w:t>
      </w:r>
      <w:r>
        <w:rPr>
          <w:rFonts w:ascii="Times New Roman" w:hAnsi="Times New Roman"/>
          <w:sz w:val="24"/>
          <w:szCs w:val="24"/>
        </w:rPr>
        <w:t>0</w:t>
      </w:r>
      <w:r w:rsidRPr="00AD34A2">
        <w:rPr>
          <w:rFonts w:ascii="Times New Roman" w:hAnsi="Times New Roman"/>
          <w:sz w:val="24"/>
          <w:szCs w:val="24"/>
        </w:rPr>
        <w:t>.805, p=</w:t>
      </w:r>
      <w:r>
        <w:rPr>
          <w:rFonts w:ascii="Times New Roman" w:hAnsi="Times New Roman"/>
          <w:sz w:val="24"/>
          <w:szCs w:val="24"/>
        </w:rPr>
        <w:t xml:space="preserve"> 0</w:t>
      </w:r>
      <w:r w:rsidRPr="00AD34A2">
        <w:rPr>
          <w:rFonts w:ascii="Times New Roman" w:hAnsi="Times New Roman"/>
          <w:sz w:val="24"/>
          <w:szCs w:val="24"/>
        </w:rPr>
        <w:t>.001); since these differences between groups were very large, the difference of the Fisher Z-transformed correlations of these groups was significant (p</w:t>
      </w:r>
      <w:r>
        <w:rPr>
          <w:rFonts w:ascii="Times New Roman" w:hAnsi="Times New Roman"/>
          <w:sz w:val="24"/>
          <w:szCs w:val="24"/>
        </w:rPr>
        <w:t>&lt;</w:t>
      </w:r>
      <w:r w:rsidRPr="00AD34A2">
        <w:rPr>
          <w:rFonts w:ascii="Times New Roman" w:hAnsi="Times New Roman"/>
          <w:sz w:val="24"/>
          <w:szCs w:val="24"/>
        </w:rPr>
        <w:t xml:space="preserve"> </w:t>
      </w:r>
      <w:r>
        <w:rPr>
          <w:rFonts w:ascii="Times New Roman" w:hAnsi="Times New Roman"/>
          <w:sz w:val="24"/>
          <w:szCs w:val="24"/>
        </w:rPr>
        <w:t>0.001</w:t>
      </w:r>
      <w:r w:rsidRPr="00AD34A2">
        <w:rPr>
          <w:rFonts w:ascii="Times New Roman" w:hAnsi="Times New Roman"/>
          <w:sz w:val="24"/>
          <w:szCs w:val="24"/>
        </w:rPr>
        <w:t>).</w:t>
      </w:r>
      <w:r>
        <w:rPr>
          <w:rFonts w:ascii="Times New Roman" w:hAnsi="Times New Roman"/>
          <w:sz w:val="24"/>
          <w:szCs w:val="24"/>
        </w:rPr>
        <w:t xml:space="preserve"> The correlation of RThits with PCL-R total was moderately positive in the non-psychopathic group (r(14)= 0.461, p= 0.097), and a Fisher Z-transform of this correlation showed a minor trend towards a significant difference with the corresponding Fisher Z-tranformed correlation in the psychopathic group (p= 0.087).</w:t>
      </w:r>
      <w:r w:rsidRPr="00AD34A2">
        <w:rPr>
          <w:rFonts w:ascii="Times New Roman" w:hAnsi="Times New Roman"/>
          <w:sz w:val="24"/>
          <w:szCs w:val="24"/>
        </w:rPr>
        <w:t xml:space="preserve"> Testing for correlations between RThits and BIS/BAS scales did not reveal any significant correlations (all p&gt; </w:t>
      </w:r>
      <w:r>
        <w:rPr>
          <w:rFonts w:ascii="Times New Roman" w:hAnsi="Times New Roman"/>
          <w:sz w:val="24"/>
          <w:szCs w:val="24"/>
        </w:rPr>
        <w:t>0</w:t>
      </w:r>
      <w:r w:rsidRPr="00AD34A2">
        <w:rPr>
          <w:rFonts w:ascii="Times New Roman" w:hAnsi="Times New Roman"/>
          <w:sz w:val="24"/>
          <w:szCs w:val="24"/>
        </w:rPr>
        <w:t>.5</w:t>
      </w:r>
      <w:r>
        <w:rPr>
          <w:rFonts w:ascii="Times New Roman" w:hAnsi="Times New Roman"/>
          <w:sz w:val="24"/>
          <w:szCs w:val="24"/>
        </w:rPr>
        <w:t>00</w:t>
      </w:r>
      <w:r w:rsidRPr="00AD34A2">
        <w:rPr>
          <w:rFonts w:ascii="Times New Roman" w:hAnsi="Times New Roman"/>
          <w:sz w:val="24"/>
          <w:szCs w:val="24"/>
        </w:rPr>
        <w:t>).</w:t>
      </w:r>
      <w:r>
        <w:rPr>
          <w:rFonts w:ascii="Times New Roman" w:hAnsi="Times New Roman"/>
          <w:sz w:val="24"/>
          <w:szCs w:val="24"/>
        </w:rPr>
        <w:t xml:space="preserve"> </w:t>
      </w:r>
    </w:p>
    <w:p w:rsidR="00E43C34" w:rsidRDefault="00E43C34" w:rsidP="00E43C34">
      <w:pPr>
        <w:spacing w:line="360" w:lineRule="auto"/>
        <w:ind w:firstLine="708"/>
        <w:contextualSpacing/>
        <w:rPr>
          <w:rFonts w:ascii="Times New Roman" w:hAnsi="Times New Roman"/>
          <w:b/>
          <w:sz w:val="24"/>
          <w:szCs w:val="24"/>
        </w:rPr>
      </w:pPr>
      <w:r w:rsidRPr="00AD34A2">
        <w:rPr>
          <w:rFonts w:ascii="Times New Roman" w:hAnsi="Times New Roman"/>
          <w:b/>
          <w:sz w:val="24"/>
          <w:szCs w:val="24"/>
        </w:rPr>
        <w:t>ERPs.</w:t>
      </w:r>
    </w:p>
    <w:p w:rsidR="00E43C34" w:rsidRPr="00AD34A2" w:rsidRDefault="00E43C34" w:rsidP="00E43C34">
      <w:pPr>
        <w:spacing w:line="360" w:lineRule="auto"/>
        <w:ind w:firstLine="708"/>
        <w:contextualSpacing/>
        <w:rPr>
          <w:rFonts w:ascii="Times New Roman" w:hAnsi="Times New Roman"/>
          <w:sz w:val="24"/>
          <w:szCs w:val="24"/>
        </w:rPr>
      </w:pPr>
      <w:r w:rsidRPr="00AD34A2">
        <w:rPr>
          <w:rFonts w:ascii="Times New Roman" w:hAnsi="Times New Roman"/>
          <w:b/>
          <w:i/>
          <w:sz w:val="24"/>
          <w:szCs w:val="24"/>
        </w:rPr>
        <w:t xml:space="preserve">PCL-R correlations. </w:t>
      </w:r>
      <w:r>
        <w:rPr>
          <w:rFonts w:ascii="Times New Roman" w:hAnsi="Times New Roman"/>
          <w:sz w:val="24"/>
          <w:szCs w:val="24"/>
        </w:rPr>
        <w:t xml:space="preserve">Correlations are displayed in table 4 for each group separately. </w:t>
      </w:r>
      <w:r w:rsidRPr="00AD34A2">
        <w:rPr>
          <w:rFonts w:ascii="Times New Roman" w:hAnsi="Times New Roman"/>
          <w:sz w:val="24"/>
          <w:szCs w:val="24"/>
        </w:rPr>
        <w:t>Within the psychopathic group, there was a trend for a correlation between PCL-R Factor 1 and P3b amplitude (r</w:t>
      </w:r>
      <w:r>
        <w:rPr>
          <w:rFonts w:ascii="Times New Roman" w:hAnsi="Times New Roman"/>
          <w:sz w:val="24"/>
          <w:szCs w:val="24"/>
        </w:rPr>
        <w:t>(14)</w:t>
      </w:r>
      <w:r w:rsidRPr="00AD34A2">
        <w:rPr>
          <w:rFonts w:ascii="Times New Roman" w:hAnsi="Times New Roman"/>
          <w:sz w:val="24"/>
          <w:szCs w:val="24"/>
        </w:rPr>
        <w:t xml:space="preserve">= </w:t>
      </w:r>
      <w:r>
        <w:rPr>
          <w:rFonts w:ascii="Times New Roman" w:hAnsi="Times New Roman"/>
          <w:sz w:val="24"/>
          <w:szCs w:val="24"/>
        </w:rPr>
        <w:t>0</w:t>
      </w:r>
      <w:r w:rsidRPr="00AD34A2">
        <w:rPr>
          <w:rFonts w:ascii="Times New Roman" w:hAnsi="Times New Roman"/>
          <w:sz w:val="24"/>
          <w:szCs w:val="24"/>
        </w:rPr>
        <w:t xml:space="preserve">.513, p= </w:t>
      </w:r>
      <w:r>
        <w:rPr>
          <w:rFonts w:ascii="Times New Roman" w:hAnsi="Times New Roman"/>
          <w:sz w:val="24"/>
          <w:szCs w:val="24"/>
        </w:rPr>
        <w:t>0</w:t>
      </w:r>
      <w:r w:rsidRPr="00AD34A2">
        <w:rPr>
          <w:rFonts w:ascii="Times New Roman" w:hAnsi="Times New Roman"/>
          <w:sz w:val="24"/>
          <w:szCs w:val="24"/>
        </w:rPr>
        <w:t>.061) as well as Nogo-P3 amplitude (r</w:t>
      </w:r>
      <w:r>
        <w:rPr>
          <w:rFonts w:ascii="Times New Roman" w:hAnsi="Times New Roman"/>
          <w:sz w:val="24"/>
          <w:szCs w:val="24"/>
        </w:rPr>
        <w:t>(14)</w:t>
      </w:r>
      <w:r w:rsidRPr="00AD34A2">
        <w:rPr>
          <w:rFonts w:ascii="Times New Roman" w:hAnsi="Times New Roman"/>
          <w:sz w:val="24"/>
          <w:szCs w:val="24"/>
        </w:rPr>
        <w:t xml:space="preserve">= </w:t>
      </w:r>
      <w:r>
        <w:rPr>
          <w:rFonts w:ascii="Times New Roman" w:hAnsi="Times New Roman"/>
          <w:sz w:val="24"/>
          <w:szCs w:val="24"/>
        </w:rPr>
        <w:t>0</w:t>
      </w:r>
      <w:r w:rsidRPr="00AD34A2">
        <w:rPr>
          <w:rFonts w:ascii="Times New Roman" w:hAnsi="Times New Roman"/>
          <w:sz w:val="24"/>
          <w:szCs w:val="24"/>
        </w:rPr>
        <w:t xml:space="preserve">.483, p= </w:t>
      </w:r>
      <w:r>
        <w:rPr>
          <w:rFonts w:ascii="Times New Roman" w:hAnsi="Times New Roman"/>
          <w:sz w:val="24"/>
          <w:szCs w:val="24"/>
        </w:rPr>
        <w:t>0</w:t>
      </w:r>
      <w:r w:rsidRPr="00AD34A2">
        <w:rPr>
          <w:rFonts w:ascii="Times New Roman" w:hAnsi="Times New Roman"/>
          <w:sz w:val="24"/>
          <w:szCs w:val="24"/>
        </w:rPr>
        <w:t xml:space="preserve">.080). Within the non-psychopathic group, </w:t>
      </w:r>
      <w:r>
        <w:rPr>
          <w:rFonts w:ascii="Times New Roman" w:hAnsi="Times New Roman"/>
          <w:sz w:val="24"/>
          <w:szCs w:val="24"/>
        </w:rPr>
        <w:t xml:space="preserve">PCL-R total (r(14)= -0.557, p= 0.038) as well as </w:t>
      </w:r>
      <w:r w:rsidRPr="00AD34A2">
        <w:rPr>
          <w:rFonts w:ascii="Times New Roman" w:hAnsi="Times New Roman"/>
          <w:sz w:val="24"/>
          <w:szCs w:val="24"/>
        </w:rPr>
        <w:t>PCL-R Factor 2 (r</w:t>
      </w:r>
      <w:r>
        <w:rPr>
          <w:rFonts w:ascii="Times New Roman" w:hAnsi="Times New Roman"/>
          <w:sz w:val="24"/>
          <w:szCs w:val="24"/>
        </w:rPr>
        <w:t>(14)</w:t>
      </w:r>
      <w:r w:rsidRPr="00AD34A2">
        <w:rPr>
          <w:rFonts w:ascii="Times New Roman" w:hAnsi="Times New Roman"/>
          <w:sz w:val="24"/>
          <w:szCs w:val="24"/>
        </w:rPr>
        <w:t>= -0.660, p= 0.010) correlated significantly with P3b amplitude</w:t>
      </w:r>
      <w:r>
        <w:rPr>
          <w:rFonts w:ascii="Times New Roman" w:hAnsi="Times New Roman"/>
          <w:sz w:val="24"/>
          <w:szCs w:val="24"/>
        </w:rPr>
        <w:t>.</w:t>
      </w:r>
      <w:r w:rsidRPr="00AD34A2">
        <w:rPr>
          <w:rFonts w:ascii="Times New Roman" w:hAnsi="Times New Roman"/>
          <w:sz w:val="24"/>
          <w:szCs w:val="24"/>
        </w:rPr>
        <w:t xml:space="preserve"> </w:t>
      </w:r>
      <w:r>
        <w:rPr>
          <w:rFonts w:ascii="Times New Roman" w:hAnsi="Times New Roman"/>
          <w:sz w:val="24"/>
          <w:szCs w:val="24"/>
        </w:rPr>
        <w:t>The Fisher Z-transform of the non-psychopathic</w:t>
      </w:r>
      <w:r w:rsidRPr="00AD34A2">
        <w:rPr>
          <w:rFonts w:ascii="Times New Roman" w:hAnsi="Times New Roman"/>
          <w:sz w:val="24"/>
          <w:szCs w:val="24"/>
        </w:rPr>
        <w:t xml:space="preserve"> correlation </w:t>
      </w:r>
      <w:r>
        <w:rPr>
          <w:rFonts w:ascii="Times New Roman" w:hAnsi="Times New Roman"/>
          <w:sz w:val="24"/>
          <w:szCs w:val="24"/>
        </w:rPr>
        <w:t xml:space="preserve">between PCL-R total and </w:t>
      </w:r>
      <w:r w:rsidRPr="00AD34A2">
        <w:rPr>
          <w:rFonts w:ascii="Times New Roman" w:hAnsi="Times New Roman"/>
          <w:sz w:val="24"/>
          <w:szCs w:val="24"/>
        </w:rPr>
        <w:t xml:space="preserve">P3b </w:t>
      </w:r>
      <w:r>
        <w:rPr>
          <w:rFonts w:ascii="Times New Roman" w:hAnsi="Times New Roman"/>
          <w:sz w:val="24"/>
          <w:szCs w:val="24"/>
        </w:rPr>
        <w:t xml:space="preserve">amplitude was significantly different to that in the psychopathic group (p= 0.038) and the Fisher Z-transformed correlation between PCL-R Factor 2 and P3b amplitude in the non-psychopathic group showed a </w:t>
      </w:r>
      <w:r w:rsidRPr="00AD34A2">
        <w:rPr>
          <w:rFonts w:ascii="Times New Roman" w:hAnsi="Times New Roman"/>
          <w:sz w:val="24"/>
          <w:szCs w:val="24"/>
        </w:rPr>
        <w:t xml:space="preserve">trend </w:t>
      </w:r>
      <w:r>
        <w:rPr>
          <w:rFonts w:ascii="Times New Roman" w:hAnsi="Times New Roman"/>
          <w:sz w:val="24"/>
          <w:szCs w:val="24"/>
        </w:rPr>
        <w:t xml:space="preserve">towards </w:t>
      </w:r>
      <w:r w:rsidRPr="00AD34A2">
        <w:rPr>
          <w:rFonts w:ascii="Times New Roman" w:hAnsi="Times New Roman"/>
          <w:sz w:val="24"/>
          <w:szCs w:val="24"/>
        </w:rPr>
        <w:t xml:space="preserve">a significant difference </w:t>
      </w:r>
      <w:r>
        <w:rPr>
          <w:rFonts w:ascii="Times New Roman" w:hAnsi="Times New Roman"/>
          <w:sz w:val="24"/>
          <w:szCs w:val="24"/>
        </w:rPr>
        <w:t>with the corresponding correlation</w:t>
      </w:r>
      <w:r w:rsidRPr="00AD34A2">
        <w:rPr>
          <w:rFonts w:ascii="Times New Roman" w:hAnsi="Times New Roman"/>
          <w:sz w:val="24"/>
          <w:szCs w:val="24"/>
        </w:rPr>
        <w:t xml:space="preserve"> in the psychopathic group (p= </w:t>
      </w:r>
      <w:r>
        <w:rPr>
          <w:rFonts w:ascii="Times New Roman" w:hAnsi="Times New Roman"/>
          <w:sz w:val="24"/>
          <w:szCs w:val="24"/>
        </w:rPr>
        <w:t>0</w:t>
      </w:r>
      <w:r w:rsidRPr="00AD34A2">
        <w:rPr>
          <w:rFonts w:ascii="Times New Roman" w:hAnsi="Times New Roman"/>
          <w:sz w:val="24"/>
          <w:szCs w:val="24"/>
        </w:rPr>
        <w:t>.08</w:t>
      </w:r>
      <w:r>
        <w:rPr>
          <w:rFonts w:ascii="Times New Roman" w:hAnsi="Times New Roman"/>
          <w:sz w:val="24"/>
          <w:szCs w:val="24"/>
        </w:rPr>
        <w:t>6</w:t>
      </w:r>
      <w:r w:rsidRPr="00AD34A2">
        <w:rPr>
          <w:rFonts w:ascii="Times New Roman" w:hAnsi="Times New Roman"/>
          <w:sz w:val="24"/>
          <w:szCs w:val="24"/>
        </w:rPr>
        <w:t xml:space="preserve">). </w:t>
      </w:r>
      <w:r>
        <w:rPr>
          <w:rFonts w:ascii="Times New Roman" w:hAnsi="Times New Roman"/>
          <w:sz w:val="24"/>
          <w:szCs w:val="24"/>
        </w:rPr>
        <w:t>Furthermore, there was a significant correlation between PCL-R total and mean CNV amplitude (r(14)= 0.634, p= 0.015) in the non-psychopathic group, as well as a trend for a correlation between PCL-R factor 2 and</w:t>
      </w:r>
      <w:r w:rsidRPr="00AD34A2">
        <w:rPr>
          <w:rFonts w:ascii="Times New Roman" w:hAnsi="Times New Roman"/>
          <w:sz w:val="24"/>
          <w:szCs w:val="24"/>
        </w:rPr>
        <w:t xml:space="preserve"> CNV amplitude (r</w:t>
      </w:r>
      <w:r>
        <w:rPr>
          <w:rFonts w:ascii="Times New Roman" w:hAnsi="Times New Roman"/>
          <w:sz w:val="24"/>
          <w:szCs w:val="24"/>
        </w:rPr>
        <w:t>(14)</w:t>
      </w:r>
      <w:r w:rsidRPr="00AD34A2">
        <w:rPr>
          <w:rFonts w:ascii="Times New Roman" w:hAnsi="Times New Roman"/>
          <w:sz w:val="24"/>
          <w:szCs w:val="24"/>
        </w:rPr>
        <w:t>= 0.503, p= 0.067)</w:t>
      </w:r>
      <w:r>
        <w:rPr>
          <w:rFonts w:ascii="Times New Roman" w:hAnsi="Times New Roman"/>
          <w:sz w:val="24"/>
          <w:szCs w:val="24"/>
        </w:rPr>
        <w:t>.</w:t>
      </w:r>
      <w:r w:rsidRPr="00AD34A2">
        <w:rPr>
          <w:rFonts w:ascii="Times New Roman" w:hAnsi="Times New Roman"/>
          <w:sz w:val="24"/>
          <w:szCs w:val="24"/>
        </w:rPr>
        <w:t xml:space="preserve"> </w:t>
      </w:r>
      <w:r>
        <w:rPr>
          <w:rFonts w:ascii="Times New Roman" w:hAnsi="Times New Roman"/>
          <w:sz w:val="24"/>
          <w:szCs w:val="24"/>
        </w:rPr>
        <w:t>The Fisher Z-transformed correlation in the non-psychopathic group between PCL-R total and CNV amplitude was significantly different to the corresponding Fisher Z-transformed correlation in the psychopathic group (p= 0.012).</w:t>
      </w:r>
    </w:p>
    <w:p w:rsidR="009C1329" w:rsidRPr="00AD34A2" w:rsidRDefault="00EE034A" w:rsidP="009C1329">
      <w:pPr>
        <w:spacing w:line="360" w:lineRule="auto"/>
        <w:ind w:firstLine="708"/>
        <w:contextualSpacing/>
        <w:rPr>
          <w:rFonts w:ascii="Times New Roman" w:hAnsi="Times New Roman"/>
          <w:sz w:val="24"/>
          <w:szCs w:val="24"/>
        </w:rPr>
      </w:pPr>
      <w:r w:rsidRPr="00AD34A2">
        <w:rPr>
          <w:rFonts w:ascii="Times New Roman" w:hAnsi="Times New Roman"/>
          <w:sz w:val="24"/>
          <w:szCs w:val="24"/>
        </w:rPr>
        <w:t xml:space="preserve">Within the non-psychopathic group, </w:t>
      </w:r>
      <w:r w:rsidR="00DA7FC6">
        <w:rPr>
          <w:rFonts w:ascii="Times New Roman" w:hAnsi="Times New Roman"/>
          <w:sz w:val="24"/>
          <w:szCs w:val="24"/>
        </w:rPr>
        <w:t>PCL-R total (r(14</w:t>
      </w:r>
      <w:r w:rsidR="006B7E38">
        <w:rPr>
          <w:rFonts w:ascii="Times New Roman" w:hAnsi="Times New Roman"/>
          <w:sz w:val="24"/>
          <w:szCs w:val="24"/>
        </w:rPr>
        <w:t xml:space="preserve">)= 0.540, p= 0.046) as well as </w:t>
      </w:r>
      <w:r w:rsidRPr="00AD34A2">
        <w:rPr>
          <w:rFonts w:ascii="Times New Roman" w:hAnsi="Times New Roman"/>
          <w:sz w:val="24"/>
          <w:szCs w:val="24"/>
        </w:rPr>
        <w:t>PCL-R Factor 1</w:t>
      </w:r>
      <w:r w:rsidR="00DA7FC6">
        <w:rPr>
          <w:rFonts w:ascii="Times New Roman" w:hAnsi="Times New Roman"/>
          <w:sz w:val="24"/>
          <w:szCs w:val="24"/>
        </w:rPr>
        <w:t xml:space="preserve"> </w:t>
      </w:r>
      <w:r w:rsidR="006B7E38" w:rsidRPr="00AD34A2">
        <w:rPr>
          <w:rFonts w:ascii="Times New Roman" w:hAnsi="Times New Roman"/>
          <w:sz w:val="24"/>
          <w:szCs w:val="24"/>
        </w:rPr>
        <w:t>(r</w:t>
      </w:r>
      <w:r w:rsidR="00DA7FC6">
        <w:rPr>
          <w:rFonts w:ascii="Times New Roman" w:hAnsi="Times New Roman"/>
          <w:sz w:val="24"/>
          <w:szCs w:val="24"/>
        </w:rPr>
        <w:t>(14)</w:t>
      </w:r>
      <w:r w:rsidR="006B7E38" w:rsidRPr="00AD34A2">
        <w:rPr>
          <w:rFonts w:ascii="Times New Roman" w:hAnsi="Times New Roman"/>
          <w:sz w:val="24"/>
          <w:szCs w:val="24"/>
        </w:rPr>
        <w:t xml:space="preserve">= </w:t>
      </w:r>
      <w:r w:rsidR="006B7E38">
        <w:rPr>
          <w:rFonts w:ascii="Times New Roman" w:hAnsi="Times New Roman"/>
          <w:sz w:val="24"/>
          <w:szCs w:val="24"/>
        </w:rPr>
        <w:t>0</w:t>
      </w:r>
      <w:r w:rsidR="006B7E38" w:rsidRPr="00AD34A2">
        <w:rPr>
          <w:rFonts w:ascii="Times New Roman" w:hAnsi="Times New Roman"/>
          <w:sz w:val="24"/>
          <w:szCs w:val="24"/>
        </w:rPr>
        <w:t xml:space="preserve">.595, p= </w:t>
      </w:r>
      <w:r w:rsidR="006B7E38">
        <w:rPr>
          <w:rFonts w:ascii="Times New Roman" w:hAnsi="Times New Roman"/>
          <w:sz w:val="24"/>
          <w:szCs w:val="24"/>
        </w:rPr>
        <w:t>0</w:t>
      </w:r>
      <w:r w:rsidR="006B7E38" w:rsidRPr="00AD34A2">
        <w:rPr>
          <w:rFonts w:ascii="Times New Roman" w:hAnsi="Times New Roman"/>
          <w:sz w:val="24"/>
          <w:szCs w:val="24"/>
        </w:rPr>
        <w:t>.025)</w:t>
      </w:r>
      <w:r w:rsidRPr="00AD34A2">
        <w:rPr>
          <w:rFonts w:ascii="Times New Roman" w:hAnsi="Times New Roman"/>
          <w:sz w:val="24"/>
          <w:szCs w:val="24"/>
        </w:rPr>
        <w:t xml:space="preserve"> was correlated significantly and positively with N2pc latency on AX-trials</w:t>
      </w:r>
      <w:r w:rsidR="006B7E38">
        <w:rPr>
          <w:rFonts w:ascii="Times New Roman" w:hAnsi="Times New Roman"/>
          <w:sz w:val="24"/>
          <w:szCs w:val="24"/>
        </w:rPr>
        <w:t xml:space="preserve">, and the Fisher Z-transformed correlation with PCL-R total showed </w:t>
      </w:r>
      <w:r w:rsidR="006B7E38">
        <w:rPr>
          <w:rFonts w:ascii="Times New Roman" w:hAnsi="Times New Roman"/>
          <w:sz w:val="24"/>
          <w:szCs w:val="24"/>
        </w:rPr>
        <w:lastRenderedPageBreak/>
        <w:t>a trend toward a significant difference with that in the psychopathic group (difference p= 0.046)</w:t>
      </w:r>
      <w:r w:rsidRPr="00AD34A2">
        <w:rPr>
          <w:rFonts w:ascii="Times New Roman" w:hAnsi="Times New Roman"/>
          <w:sz w:val="24"/>
          <w:szCs w:val="24"/>
        </w:rPr>
        <w:t xml:space="preserve">. </w:t>
      </w:r>
      <w:r w:rsidR="001604C7">
        <w:rPr>
          <w:rFonts w:ascii="Times New Roman" w:hAnsi="Times New Roman"/>
          <w:sz w:val="24"/>
          <w:szCs w:val="24"/>
        </w:rPr>
        <w:t>In addition</w:t>
      </w:r>
      <w:r w:rsidRPr="00AD34A2">
        <w:rPr>
          <w:rFonts w:ascii="Times New Roman" w:hAnsi="Times New Roman"/>
          <w:sz w:val="24"/>
          <w:szCs w:val="24"/>
        </w:rPr>
        <w:t>, within the non-psychopathic group, PCL-R Factor 2 was correlated positively with NoGo-P3 latency</w:t>
      </w:r>
      <w:r w:rsidR="006B0BF6">
        <w:rPr>
          <w:rFonts w:ascii="Times New Roman" w:hAnsi="Times New Roman"/>
          <w:sz w:val="24"/>
          <w:szCs w:val="24"/>
        </w:rPr>
        <w:t>, although this correlation showed only a trend towards significance</w:t>
      </w:r>
      <w:r w:rsidRPr="00AD34A2">
        <w:rPr>
          <w:rFonts w:ascii="Times New Roman" w:hAnsi="Times New Roman"/>
          <w:sz w:val="24"/>
          <w:szCs w:val="24"/>
        </w:rPr>
        <w:t xml:space="preserve"> (r</w:t>
      </w:r>
      <w:r w:rsidR="002746F1">
        <w:rPr>
          <w:rFonts w:ascii="Times New Roman" w:hAnsi="Times New Roman"/>
          <w:sz w:val="24"/>
          <w:szCs w:val="24"/>
        </w:rPr>
        <w:t>(14)</w:t>
      </w:r>
      <w:r w:rsidRPr="00AD34A2">
        <w:rPr>
          <w:rFonts w:ascii="Times New Roman" w:hAnsi="Times New Roman"/>
          <w:sz w:val="24"/>
          <w:szCs w:val="24"/>
        </w:rPr>
        <w:t xml:space="preserve">= </w:t>
      </w:r>
      <w:r w:rsidR="00E71142">
        <w:rPr>
          <w:rFonts w:ascii="Times New Roman" w:hAnsi="Times New Roman"/>
          <w:sz w:val="24"/>
          <w:szCs w:val="24"/>
        </w:rPr>
        <w:t>0</w:t>
      </w:r>
      <w:r w:rsidRPr="00AD34A2">
        <w:rPr>
          <w:rFonts w:ascii="Times New Roman" w:hAnsi="Times New Roman"/>
          <w:sz w:val="24"/>
          <w:szCs w:val="24"/>
        </w:rPr>
        <w:t xml:space="preserve">.474, p= </w:t>
      </w:r>
      <w:r w:rsidR="00E71142">
        <w:rPr>
          <w:rFonts w:ascii="Times New Roman" w:hAnsi="Times New Roman"/>
          <w:sz w:val="24"/>
          <w:szCs w:val="24"/>
        </w:rPr>
        <w:t>0</w:t>
      </w:r>
      <w:r w:rsidRPr="00AD34A2">
        <w:rPr>
          <w:rFonts w:ascii="Times New Roman" w:hAnsi="Times New Roman"/>
          <w:sz w:val="24"/>
          <w:szCs w:val="24"/>
        </w:rPr>
        <w:t>.087)</w:t>
      </w:r>
      <w:r w:rsidR="003B3D19">
        <w:rPr>
          <w:rFonts w:ascii="Times New Roman" w:hAnsi="Times New Roman"/>
          <w:sz w:val="24"/>
          <w:szCs w:val="24"/>
        </w:rPr>
        <w:t>. As this</w:t>
      </w:r>
      <w:r w:rsidRPr="00AD34A2">
        <w:rPr>
          <w:rFonts w:ascii="Times New Roman" w:hAnsi="Times New Roman"/>
          <w:sz w:val="24"/>
          <w:szCs w:val="24"/>
        </w:rPr>
        <w:t xml:space="preserve"> latter correlation w</w:t>
      </w:r>
      <w:r w:rsidR="003B3D19">
        <w:rPr>
          <w:rFonts w:ascii="Times New Roman" w:hAnsi="Times New Roman"/>
          <w:sz w:val="24"/>
          <w:szCs w:val="24"/>
        </w:rPr>
        <w:t>as</w:t>
      </w:r>
      <w:r w:rsidRPr="00AD34A2">
        <w:rPr>
          <w:rFonts w:ascii="Times New Roman" w:hAnsi="Times New Roman"/>
          <w:sz w:val="24"/>
          <w:szCs w:val="24"/>
        </w:rPr>
        <w:t xml:space="preserve"> opposite in the psychopathic group (r</w:t>
      </w:r>
      <w:r w:rsidR="002746F1">
        <w:rPr>
          <w:rFonts w:ascii="Times New Roman" w:hAnsi="Times New Roman"/>
          <w:sz w:val="24"/>
          <w:szCs w:val="24"/>
        </w:rPr>
        <w:t>(14)</w:t>
      </w:r>
      <w:r w:rsidRPr="00AD34A2">
        <w:rPr>
          <w:rFonts w:ascii="Times New Roman" w:hAnsi="Times New Roman"/>
          <w:sz w:val="24"/>
          <w:szCs w:val="24"/>
        </w:rPr>
        <w:t>= -</w:t>
      </w:r>
      <w:r w:rsidR="00E71142">
        <w:rPr>
          <w:rFonts w:ascii="Times New Roman" w:hAnsi="Times New Roman"/>
          <w:sz w:val="24"/>
          <w:szCs w:val="24"/>
        </w:rPr>
        <w:t>0</w:t>
      </w:r>
      <w:r w:rsidR="003B3D19">
        <w:rPr>
          <w:rFonts w:ascii="Times New Roman" w:hAnsi="Times New Roman"/>
          <w:sz w:val="24"/>
          <w:szCs w:val="24"/>
        </w:rPr>
        <w:t xml:space="preserve">.358), </w:t>
      </w:r>
      <w:r w:rsidR="00DA7FC6">
        <w:rPr>
          <w:rFonts w:ascii="Times New Roman" w:hAnsi="Times New Roman"/>
          <w:sz w:val="24"/>
          <w:szCs w:val="24"/>
        </w:rPr>
        <w:t>the</w:t>
      </w:r>
      <w:r w:rsidRPr="00AD34A2">
        <w:rPr>
          <w:rFonts w:ascii="Times New Roman" w:hAnsi="Times New Roman"/>
          <w:sz w:val="24"/>
          <w:szCs w:val="24"/>
        </w:rPr>
        <w:t xml:space="preserve"> difference of the </w:t>
      </w:r>
      <w:r w:rsidR="00DA7FC6">
        <w:rPr>
          <w:rFonts w:ascii="Times New Roman" w:hAnsi="Times New Roman"/>
          <w:sz w:val="24"/>
          <w:szCs w:val="24"/>
        </w:rPr>
        <w:t xml:space="preserve">corresponding </w:t>
      </w:r>
      <w:r w:rsidRPr="00AD34A2">
        <w:rPr>
          <w:rFonts w:ascii="Times New Roman" w:hAnsi="Times New Roman"/>
          <w:sz w:val="24"/>
          <w:szCs w:val="24"/>
        </w:rPr>
        <w:t>Fisher Z-transformed correlations of the</w:t>
      </w:r>
      <w:r w:rsidR="00DA7FC6">
        <w:rPr>
          <w:rFonts w:ascii="Times New Roman" w:hAnsi="Times New Roman"/>
          <w:sz w:val="24"/>
          <w:szCs w:val="24"/>
        </w:rPr>
        <w:t>se</w:t>
      </w:r>
      <w:r w:rsidRPr="00AD34A2">
        <w:rPr>
          <w:rFonts w:ascii="Times New Roman" w:hAnsi="Times New Roman"/>
          <w:sz w:val="24"/>
          <w:szCs w:val="24"/>
        </w:rPr>
        <w:t xml:space="preserve"> groups w</w:t>
      </w:r>
      <w:r w:rsidR="003B3D19">
        <w:rPr>
          <w:rFonts w:ascii="Times New Roman" w:hAnsi="Times New Roman"/>
          <w:sz w:val="24"/>
          <w:szCs w:val="24"/>
        </w:rPr>
        <w:t>as</w:t>
      </w:r>
      <w:r w:rsidRPr="00AD34A2">
        <w:rPr>
          <w:rFonts w:ascii="Times New Roman" w:hAnsi="Times New Roman"/>
          <w:sz w:val="24"/>
          <w:szCs w:val="24"/>
        </w:rPr>
        <w:t xml:space="preserve"> significant </w:t>
      </w:r>
      <w:r w:rsidR="003B3D19">
        <w:rPr>
          <w:rFonts w:ascii="Times New Roman" w:hAnsi="Times New Roman"/>
          <w:sz w:val="24"/>
          <w:szCs w:val="24"/>
        </w:rPr>
        <w:t>(</w:t>
      </w:r>
      <w:r w:rsidRPr="00AD34A2">
        <w:rPr>
          <w:rFonts w:ascii="Times New Roman" w:hAnsi="Times New Roman"/>
          <w:sz w:val="24"/>
          <w:szCs w:val="24"/>
        </w:rPr>
        <w:t xml:space="preserve">p= </w:t>
      </w:r>
      <w:r w:rsidR="00E71142">
        <w:rPr>
          <w:rFonts w:ascii="Times New Roman" w:hAnsi="Times New Roman"/>
          <w:sz w:val="24"/>
          <w:szCs w:val="24"/>
        </w:rPr>
        <w:t>0</w:t>
      </w:r>
      <w:r w:rsidRPr="00AD34A2">
        <w:rPr>
          <w:rFonts w:ascii="Times New Roman" w:hAnsi="Times New Roman"/>
          <w:sz w:val="24"/>
          <w:szCs w:val="24"/>
        </w:rPr>
        <w:t>.03</w:t>
      </w:r>
      <w:r w:rsidR="00E71142">
        <w:rPr>
          <w:rFonts w:ascii="Times New Roman" w:hAnsi="Times New Roman"/>
          <w:sz w:val="24"/>
          <w:szCs w:val="24"/>
        </w:rPr>
        <w:t>7</w:t>
      </w:r>
      <w:r w:rsidR="003B3D19">
        <w:rPr>
          <w:rFonts w:ascii="Times New Roman" w:hAnsi="Times New Roman"/>
          <w:sz w:val="24"/>
          <w:szCs w:val="24"/>
        </w:rPr>
        <w:t>).</w:t>
      </w:r>
      <w:r w:rsidR="009C1329" w:rsidRPr="00AD34A2">
        <w:rPr>
          <w:rFonts w:ascii="Times New Roman" w:hAnsi="Times New Roman"/>
          <w:sz w:val="24"/>
          <w:szCs w:val="24"/>
        </w:rPr>
        <w:t xml:space="preserve"> </w:t>
      </w:r>
    </w:p>
    <w:p w:rsidR="00FB0674" w:rsidRDefault="009C1329" w:rsidP="00FB0674">
      <w:pPr>
        <w:spacing w:line="360" w:lineRule="auto"/>
        <w:ind w:firstLine="708"/>
        <w:contextualSpacing/>
        <w:rPr>
          <w:rFonts w:ascii="Times New Roman" w:hAnsi="Times New Roman"/>
          <w:sz w:val="24"/>
          <w:szCs w:val="24"/>
        </w:rPr>
      </w:pPr>
      <w:r w:rsidRPr="00AD34A2">
        <w:rPr>
          <w:rFonts w:ascii="Times New Roman" w:hAnsi="Times New Roman"/>
          <w:b/>
          <w:i/>
          <w:sz w:val="24"/>
          <w:szCs w:val="24"/>
        </w:rPr>
        <w:t xml:space="preserve">BIS/BAS correlations. </w:t>
      </w:r>
      <w:r w:rsidR="00E71142">
        <w:rPr>
          <w:rFonts w:ascii="Times New Roman" w:hAnsi="Times New Roman"/>
          <w:sz w:val="24"/>
          <w:szCs w:val="24"/>
        </w:rPr>
        <w:t xml:space="preserve">Correlations are displayed in table 4 for each group separately. </w:t>
      </w:r>
      <w:r w:rsidRPr="00AD34A2">
        <w:rPr>
          <w:rFonts w:ascii="Times New Roman" w:hAnsi="Times New Roman"/>
          <w:sz w:val="24"/>
          <w:szCs w:val="24"/>
        </w:rPr>
        <w:t>Within the psychopathic group, BIS scale showed a trend for a correlation with P3b (r</w:t>
      </w:r>
      <w:r w:rsidR="002746F1">
        <w:rPr>
          <w:rFonts w:ascii="Times New Roman" w:hAnsi="Times New Roman"/>
          <w:sz w:val="24"/>
          <w:szCs w:val="24"/>
        </w:rPr>
        <w:t>(15)</w:t>
      </w:r>
      <w:r w:rsidRPr="00AD34A2">
        <w:rPr>
          <w:rFonts w:ascii="Times New Roman" w:hAnsi="Times New Roman"/>
          <w:sz w:val="24"/>
          <w:szCs w:val="24"/>
        </w:rPr>
        <w:t>= -0.511, p= 0.052) and CNV (r</w:t>
      </w:r>
      <w:r w:rsidR="002746F1">
        <w:rPr>
          <w:rFonts w:ascii="Times New Roman" w:hAnsi="Times New Roman"/>
          <w:sz w:val="24"/>
          <w:szCs w:val="24"/>
        </w:rPr>
        <w:t>(15)</w:t>
      </w:r>
      <w:r w:rsidRPr="00AD34A2">
        <w:rPr>
          <w:rFonts w:ascii="Times New Roman" w:hAnsi="Times New Roman"/>
          <w:sz w:val="24"/>
          <w:szCs w:val="24"/>
        </w:rPr>
        <w:t>= 0.471, p= 0.076). The Fisher Z-transformed correlation with the P3b showed a trend for a significant difference with that in the non-psychopathic group (p= 0.0796).  In addition, BAS-total scale was correlated negatively with the N2pc on AX-trials in the psychopathic group (r</w:t>
      </w:r>
      <w:r w:rsidR="002746F1">
        <w:rPr>
          <w:rFonts w:ascii="Times New Roman" w:hAnsi="Times New Roman"/>
          <w:sz w:val="24"/>
          <w:szCs w:val="24"/>
        </w:rPr>
        <w:t>(15)</w:t>
      </w:r>
      <w:r w:rsidRPr="00AD34A2">
        <w:rPr>
          <w:rFonts w:ascii="Times New Roman" w:hAnsi="Times New Roman"/>
          <w:sz w:val="24"/>
          <w:szCs w:val="24"/>
        </w:rPr>
        <w:t>= -0.558, p= 0.031). As this correlation was opposite in the non-psychopathic group (r</w:t>
      </w:r>
      <w:r w:rsidR="002746F1">
        <w:rPr>
          <w:rFonts w:ascii="Times New Roman" w:hAnsi="Times New Roman"/>
          <w:sz w:val="24"/>
          <w:szCs w:val="24"/>
        </w:rPr>
        <w:t>(14)</w:t>
      </w:r>
      <w:r w:rsidRPr="00AD34A2">
        <w:rPr>
          <w:rFonts w:ascii="Times New Roman" w:hAnsi="Times New Roman"/>
          <w:sz w:val="24"/>
          <w:szCs w:val="24"/>
        </w:rPr>
        <w:t xml:space="preserve">= 0.546, p= 0.043), the </w:t>
      </w:r>
      <w:r w:rsidR="002C5D83">
        <w:rPr>
          <w:rFonts w:ascii="Times New Roman" w:hAnsi="Times New Roman"/>
          <w:sz w:val="24"/>
          <w:szCs w:val="24"/>
        </w:rPr>
        <w:t xml:space="preserve">Fisher </w:t>
      </w:r>
      <w:r w:rsidRPr="00AD34A2">
        <w:rPr>
          <w:rFonts w:ascii="Times New Roman" w:hAnsi="Times New Roman"/>
          <w:sz w:val="24"/>
          <w:szCs w:val="24"/>
        </w:rPr>
        <w:t xml:space="preserve">Z-transforms of these correlations were significantly different between groups (p= </w:t>
      </w:r>
      <w:r w:rsidR="00E71142">
        <w:rPr>
          <w:rFonts w:ascii="Times New Roman" w:hAnsi="Times New Roman"/>
          <w:sz w:val="24"/>
          <w:szCs w:val="24"/>
        </w:rPr>
        <w:t>0</w:t>
      </w:r>
      <w:r w:rsidRPr="00AD34A2">
        <w:rPr>
          <w:rFonts w:ascii="Times New Roman" w:hAnsi="Times New Roman"/>
          <w:sz w:val="24"/>
          <w:szCs w:val="24"/>
        </w:rPr>
        <w:t>.00</w:t>
      </w:r>
      <w:r w:rsidR="00E71142">
        <w:rPr>
          <w:rFonts w:ascii="Times New Roman" w:hAnsi="Times New Roman"/>
          <w:sz w:val="24"/>
          <w:szCs w:val="24"/>
        </w:rPr>
        <w:t>3</w:t>
      </w:r>
      <w:r w:rsidRPr="00AD34A2">
        <w:rPr>
          <w:rFonts w:ascii="Times New Roman" w:hAnsi="Times New Roman"/>
          <w:sz w:val="24"/>
          <w:szCs w:val="24"/>
        </w:rPr>
        <w:t xml:space="preserve">). Correlations between BIS/BAS scales and ERP latencies did not reach significance (all p&gt; </w:t>
      </w:r>
      <w:r w:rsidR="0075384E">
        <w:rPr>
          <w:rFonts w:ascii="Times New Roman" w:hAnsi="Times New Roman"/>
          <w:sz w:val="24"/>
          <w:szCs w:val="24"/>
        </w:rPr>
        <w:t>0</w:t>
      </w:r>
      <w:r w:rsidRPr="00AD34A2">
        <w:rPr>
          <w:rFonts w:ascii="Times New Roman" w:hAnsi="Times New Roman"/>
          <w:sz w:val="24"/>
          <w:szCs w:val="24"/>
        </w:rPr>
        <w:t>.1).</w:t>
      </w:r>
    </w:p>
    <w:p w:rsidR="00FB0674" w:rsidRDefault="00FB0674" w:rsidP="00FB0674">
      <w:pPr>
        <w:spacing w:line="360" w:lineRule="auto"/>
        <w:contextualSpacing/>
        <w:rPr>
          <w:rFonts w:ascii="Times New Roman" w:hAnsi="Times New Roman"/>
          <w:sz w:val="24"/>
          <w:szCs w:val="24"/>
        </w:rPr>
      </w:pPr>
    </w:p>
    <w:p w:rsidR="002C5D83" w:rsidRDefault="00FB0674" w:rsidP="00FB0674">
      <w:pPr>
        <w:spacing w:line="360" w:lineRule="auto"/>
        <w:contextualSpacing/>
        <w:rPr>
          <w:rFonts w:ascii="Times New Roman" w:hAnsi="Times New Roman" w:cs="Times New Roman"/>
          <w:i/>
          <w:sz w:val="24"/>
          <w:szCs w:val="24"/>
          <w:lang w:val="en-US"/>
        </w:rPr>
      </w:pPr>
      <w:r w:rsidRPr="00FB0674">
        <w:rPr>
          <w:rFonts w:ascii="Times New Roman" w:hAnsi="Times New Roman" w:cs="Times New Roman"/>
          <w:i/>
          <w:sz w:val="24"/>
          <w:szCs w:val="24"/>
          <w:lang w:val="en-US"/>
        </w:rPr>
        <w:t>[Insert Table 4 around here]</w:t>
      </w:r>
    </w:p>
    <w:p w:rsidR="00FB0674" w:rsidRDefault="00FB0674" w:rsidP="00FB0674">
      <w:pPr>
        <w:spacing w:line="360" w:lineRule="auto"/>
        <w:contextualSpacing/>
        <w:rPr>
          <w:rFonts w:ascii="Times New Roman" w:hAnsi="Times New Roman" w:cs="Times New Roman"/>
          <w:i/>
          <w:sz w:val="24"/>
          <w:szCs w:val="24"/>
          <w:lang w:val="en-US"/>
        </w:rPr>
      </w:pPr>
    </w:p>
    <w:p w:rsidR="00DE5E08" w:rsidRPr="00AD34A2" w:rsidRDefault="00DE5E08" w:rsidP="00DE5E08">
      <w:pPr>
        <w:spacing w:line="360" w:lineRule="auto"/>
        <w:contextualSpacing/>
        <w:jc w:val="center"/>
        <w:rPr>
          <w:rFonts w:ascii="Times New Roman" w:hAnsi="Times New Roman"/>
          <w:b/>
          <w:sz w:val="24"/>
          <w:szCs w:val="24"/>
        </w:rPr>
      </w:pPr>
      <w:r w:rsidRPr="00AD34A2">
        <w:rPr>
          <w:rFonts w:ascii="Times New Roman" w:hAnsi="Times New Roman"/>
          <w:b/>
          <w:sz w:val="24"/>
          <w:szCs w:val="24"/>
        </w:rPr>
        <w:t>Discussion</w:t>
      </w:r>
    </w:p>
    <w:p w:rsidR="009A59DB" w:rsidRDefault="00DE5E08" w:rsidP="00DE5E08">
      <w:pPr>
        <w:spacing w:line="360" w:lineRule="auto"/>
        <w:ind w:firstLine="709"/>
        <w:contextualSpacing/>
        <w:rPr>
          <w:rFonts w:ascii="Times New Roman" w:hAnsi="Times New Roman"/>
          <w:sz w:val="24"/>
          <w:szCs w:val="24"/>
        </w:rPr>
      </w:pPr>
      <w:r w:rsidRPr="00AD34A2">
        <w:rPr>
          <w:rFonts w:ascii="Times New Roman" w:hAnsi="Times New Roman"/>
          <w:sz w:val="24"/>
          <w:szCs w:val="24"/>
        </w:rPr>
        <w:t>The primary aim of this study was to investigate the P3b in psychopathy. In this study, group analyses did not support the prediction of enhanced P3b amplitude in psychopaths or of a</w:t>
      </w:r>
      <w:r>
        <w:rPr>
          <w:rFonts w:ascii="Times New Roman" w:hAnsi="Times New Roman"/>
          <w:sz w:val="24"/>
          <w:szCs w:val="24"/>
        </w:rPr>
        <w:t>n interaction effect of</w:t>
      </w:r>
      <w:r w:rsidRPr="00AD34A2">
        <w:rPr>
          <w:rFonts w:ascii="Times New Roman" w:hAnsi="Times New Roman"/>
          <w:sz w:val="24"/>
          <w:szCs w:val="24"/>
        </w:rPr>
        <w:t xml:space="preserve"> group </w:t>
      </w:r>
      <w:r>
        <w:rPr>
          <w:rFonts w:ascii="Times New Roman" w:hAnsi="Times New Roman"/>
          <w:sz w:val="24"/>
          <w:szCs w:val="24"/>
        </w:rPr>
        <w:t>and</w:t>
      </w:r>
      <w:r w:rsidRPr="00AD34A2">
        <w:rPr>
          <w:rFonts w:ascii="Times New Roman" w:hAnsi="Times New Roman"/>
          <w:sz w:val="24"/>
          <w:szCs w:val="24"/>
        </w:rPr>
        <w:t xml:space="preserve"> time</w:t>
      </w:r>
      <w:r>
        <w:rPr>
          <w:rFonts w:ascii="Times New Roman" w:hAnsi="Times New Roman"/>
          <w:sz w:val="24"/>
          <w:szCs w:val="24"/>
        </w:rPr>
        <w:t xml:space="preserve"> on P3b amplitude</w:t>
      </w:r>
      <w:r w:rsidRPr="00AD34A2">
        <w:rPr>
          <w:rFonts w:ascii="Times New Roman" w:hAnsi="Times New Roman"/>
          <w:sz w:val="24"/>
          <w:szCs w:val="24"/>
        </w:rPr>
        <w:t xml:space="preserve">, which is inconsistent with the sensation-seeking hypotheses made by Gao and Raine (2009) and Raine and Venables (1988). However, similar to the study by Carlson et al. (2009), correlation analyses did show opposite </w:t>
      </w:r>
      <w:r>
        <w:rPr>
          <w:rFonts w:ascii="Times New Roman" w:hAnsi="Times New Roman"/>
          <w:sz w:val="24"/>
          <w:szCs w:val="24"/>
        </w:rPr>
        <w:t>associations</w:t>
      </w:r>
      <w:r w:rsidRPr="00AD34A2">
        <w:rPr>
          <w:rFonts w:ascii="Times New Roman" w:hAnsi="Times New Roman"/>
          <w:sz w:val="24"/>
          <w:szCs w:val="24"/>
        </w:rPr>
        <w:t xml:space="preserve"> of Factor 1 and 2 </w:t>
      </w:r>
      <w:r>
        <w:rPr>
          <w:rFonts w:ascii="Times New Roman" w:hAnsi="Times New Roman"/>
          <w:sz w:val="24"/>
          <w:szCs w:val="24"/>
        </w:rPr>
        <w:t>with</w:t>
      </w:r>
      <w:r w:rsidRPr="00AD34A2">
        <w:rPr>
          <w:rFonts w:ascii="Times New Roman" w:hAnsi="Times New Roman"/>
          <w:sz w:val="24"/>
          <w:szCs w:val="24"/>
        </w:rPr>
        <w:t xml:space="preserve"> the amplitudes of the P3b and other ERPs</w:t>
      </w:r>
      <w:r>
        <w:rPr>
          <w:rFonts w:ascii="Times New Roman" w:hAnsi="Times New Roman"/>
          <w:sz w:val="24"/>
          <w:szCs w:val="24"/>
        </w:rPr>
        <w:t xml:space="preserve">. </w:t>
      </w:r>
      <w:r w:rsidRPr="00AD34A2">
        <w:rPr>
          <w:rFonts w:ascii="Times New Roman" w:hAnsi="Times New Roman"/>
          <w:sz w:val="24"/>
          <w:szCs w:val="24"/>
        </w:rPr>
        <w:t>In addition, these correlations were different within each group, thereby adding a nuance to the findings of Carlson et al. (2009)</w:t>
      </w:r>
      <w:r w:rsidR="002C5D83">
        <w:rPr>
          <w:rFonts w:ascii="Times New Roman" w:hAnsi="Times New Roman"/>
          <w:sz w:val="24"/>
          <w:szCs w:val="24"/>
        </w:rPr>
        <w:t>, who found similar correlations in a group of undergraduates without distinguishing between subgroups</w:t>
      </w:r>
      <w:r w:rsidRPr="00AD34A2">
        <w:rPr>
          <w:rFonts w:ascii="Times New Roman" w:hAnsi="Times New Roman"/>
          <w:sz w:val="24"/>
          <w:szCs w:val="24"/>
        </w:rPr>
        <w:t xml:space="preserve">. </w:t>
      </w:r>
      <w:r>
        <w:rPr>
          <w:rFonts w:ascii="Times New Roman" w:hAnsi="Times New Roman"/>
          <w:sz w:val="24"/>
          <w:szCs w:val="24"/>
        </w:rPr>
        <w:t>These within-group correlations</w:t>
      </w:r>
      <w:r w:rsidRPr="00AD34A2">
        <w:rPr>
          <w:rFonts w:ascii="Times New Roman" w:hAnsi="Times New Roman"/>
          <w:sz w:val="24"/>
          <w:szCs w:val="24"/>
        </w:rPr>
        <w:t xml:space="preserve"> </w:t>
      </w:r>
      <w:r>
        <w:rPr>
          <w:rFonts w:ascii="Times New Roman" w:hAnsi="Times New Roman"/>
          <w:sz w:val="24"/>
          <w:szCs w:val="24"/>
        </w:rPr>
        <w:t xml:space="preserve">provide some </w:t>
      </w:r>
      <w:r w:rsidRPr="00AD34A2">
        <w:rPr>
          <w:rFonts w:ascii="Times New Roman" w:hAnsi="Times New Roman"/>
          <w:sz w:val="24"/>
          <w:szCs w:val="24"/>
        </w:rPr>
        <w:t>support both</w:t>
      </w:r>
      <w:r>
        <w:rPr>
          <w:rFonts w:ascii="Times New Roman" w:hAnsi="Times New Roman"/>
          <w:sz w:val="24"/>
          <w:szCs w:val="24"/>
        </w:rPr>
        <w:t xml:space="preserve"> for</w:t>
      </w:r>
      <w:r w:rsidRPr="00AD34A2">
        <w:rPr>
          <w:rFonts w:ascii="Times New Roman" w:hAnsi="Times New Roman"/>
          <w:sz w:val="24"/>
          <w:szCs w:val="24"/>
        </w:rPr>
        <w:t xml:space="preserve"> the hypothesis</w:t>
      </w:r>
      <w:r>
        <w:rPr>
          <w:rFonts w:ascii="Times New Roman" w:hAnsi="Times New Roman"/>
          <w:sz w:val="24"/>
          <w:szCs w:val="24"/>
        </w:rPr>
        <w:t xml:space="preserve"> that psychopathy is associated with sensation-seeking</w:t>
      </w:r>
      <w:r w:rsidRPr="00AD34A2">
        <w:rPr>
          <w:rFonts w:ascii="Times New Roman" w:hAnsi="Times New Roman"/>
          <w:sz w:val="24"/>
          <w:szCs w:val="24"/>
        </w:rPr>
        <w:t xml:space="preserve"> (Gao &amp; Raine, 2009), as well as </w:t>
      </w:r>
      <w:r>
        <w:rPr>
          <w:rFonts w:ascii="Times New Roman" w:hAnsi="Times New Roman"/>
          <w:sz w:val="24"/>
          <w:szCs w:val="24"/>
        </w:rPr>
        <w:t xml:space="preserve">for </w:t>
      </w:r>
      <w:r w:rsidRPr="00AD34A2">
        <w:rPr>
          <w:rFonts w:ascii="Times New Roman" w:hAnsi="Times New Roman"/>
          <w:sz w:val="24"/>
          <w:szCs w:val="24"/>
        </w:rPr>
        <w:t xml:space="preserve">the hypothesis </w:t>
      </w:r>
      <w:r>
        <w:rPr>
          <w:rFonts w:ascii="Times New Roman" w:hAnsi="Times New Roman"/>
          <w:sz w:val="24"/>
          <w:szCs w:val="24"/>
        </w:rPr>
        <w:t xml:space="preserve">that externalizing is associated with cognitive deficits </w:t>
      </w:r>
      <w:r w:rsidRPr="00AD34A2">
        <w:rPr>
          <w:rFonts w:ascii="Times New Roman" w:hAnsi="Times New Roman"/>
          <w:sz w:val="24"/>
          <w:szCs w:val="24"/>
        </w:rPr>
        <w:t xml:space="preserve">(Patrick, 2006). Moreover, </w:t>
      </w:r>
      <w:r w:rsidR="002C5D83">
        <w:rPr>
          <w:rFonts w:ascii="Times New Roman" w:hAnsi="Times New Roman"/>
          <w:sz w:val="24"/>
          <w:szCs w:val="24"/>
        </w:rPr>
        <w:t>a</w:t>
      </w:r>
      <w:r w:rsidRPr="00AD34A2">
        <w:rPr>
          <w:rFonts w:ascii="Times New Roman" w:hAnsi="Times New Roman"/>
          <w:sz w:val="24"/>
          <w:szCs w:val="24"/>
        </w:rPr>
        <w:t xml:space="preserve"> group effect was found on the N2pc, an early ERP thought to be involved in attention selection for potential target stimuli.</w:t>
      </w:r>
      <w:r>
        <w:rPr>
          <w:rFonts w:ascii="Times New Roman" w:hAnsi="Times New Roman"/>
          <w:sz w:val="24"/>
          <w:szCs w:val="24"/>
        </w:rPr>
        <w:t xml:space="preserve"> To our knowledge, this study is the first study to show a psychopathic group effect on the N2pc. Moreover, the N2pc results argue </w:t>
      </w:r>
      <w:r>
        <w:rPr>
          <w:rFonts w:ascii="Times New Roman" w:hAnsi="Times New Roman"/>
          <w:sz w:val="24"/>
          <w:szCs w:val="24"/>
        </w:rPr>
        <w:lastRenderedPageBreak/>
        <w:t>against distracter suppression accounts of the N2pc.</w:t>
      </w:r>
      <w:r w:rsidRPr="00AD34A2">
        <w:rPr>
          <w:rFonts w:ascii="Times New Roman" w:hAnsi="Times New Roman"/>
          <w:sz w:val="24"/>
          <w:szCs w:val="24"/>
        </w:rPr>
        <w:t xml:space="preserve"> In the remainder of this section, the</w:t>
      </w:r>
      <w:r>
        <w:rPr>
          <w:rFonts w:ascii="Times New Roman" w:hAnsi="Times New Roman"/>
          <w:sz w:val="24"/>
          <w:szCs w:val="24"/>
        </w:rPr>
        <w:t>se</w:t>
      </w:r>
      <w:r w:rsidRPr="00AD34A2">
        <w:rPr>
          <w:rFonts w:ascii="Times New Roman" w:hAnsi="Times New Roman"/>
          <w:sz w:val="24"/>
          <w:szCs w:val="24"/>
        </w:rPr>
        <w:t xml:space="preserve"> findings will be discussed in more detail.</w:t>
      </w:r>
    </w:p>
    <w:p w:rsidR="00DE5E08" w:rsidRPr="00AD34A2" w:rsidRDefault="00DE5E08" w:rsidP="00DE5E08">
      <w:pPr>
        <w:spacing w:line="360" w:lineRule="auto"/>
        <w:ind w:firstLine="709"/>
        <w:contextualSpacing/>
        <w:rPr>
          <w:rFonts w:ascii="Times New Roman" w:hAnsi="Times New Roman"/>
          <w:sz w:val="24"/>
          <w:szCs w:val="24"/>
        </w:rPr>
      </w:pPr>
      <w:r w:rsidRPr="00AD34A2">
        <w:rPr>
          <w:rFonts w:ascii="Times New Roman" w:hAnsi="Times New Roman"/>
          <w:sz w:val="24"/>
          <w:szCs w:val="24"/>
        </w:rPr>
        <w:t>The group analyses do not support</w:t>
      </w:r>
      <w:r>
        <w:rPr>
          <w:rFonts w:ascii="Times New Roman" w:hAnsi="Times New Roman"/>
          <w:sz w:val="24"/>
          <w:szCs w:val="24"/>
        </w:rPr>
        <w:t xml:space="preserve"> a</w:t>
      </w:r>
      <w:r w:rsidRPr="00AD34A2">
        <w:rPr>
          <w:rFonts w:ascii="Times New Roman" w:hAnsi="Times New Roman"/>
          <w:sz w:val="24"/>
          <w:szCs w:val="24"/>
        </w:rPr>
        <w:t xml:space="preserve"> more narrow interpretation of Gao and Raine’s hypothesis (2009) that psychopathic individuals have enhanced P3b amplitudes on a complex task because complex tasks trigger their interest or sensation seeking characteristics. This study used the AX-CPT, a task that is arguably more complex than the simple CPT used by Raine and Venables (1988). However, neither a group difference nor a group × time interaction was found. The latter would be expected if the interest of psychopaths in the task would modulate the P3b, since the task was relatively long</w:t>
      </w:r>
      <w:r>
        <w:rPr>
          <w:rFonts w:ascii="Times New Roman" w:hAnsi="Times New Roman"/>
          <w:sz w:val="24"/>
          <w:szCs w:val="24"/>
        </w:rPr>
        <w:t xml:space="preserve"> and</w:t>
      </w:r>
      <w:r w:rsidRPr="00AD34A2">
        <w:rPr>
          <w:rFonts w:ascii="Times New Roman" w:hAnsi="Times New Roman"/>
          <w:sz w:val="24"/>
          <w:szCs w:val="24"/>
        </w:rPr>
        <w:t xml:space="preserve"> monotonous, which was also mentioned by participants of the study. Therefore, the results argue against an account that posits that psychopathic P3b abnormalities are modulated by the complexity and monotonousness of </w:t>
      </w:r>
      <w:r>
        <w:rPr>
          <w:rFonts w:ascii="Times New Roman" w:hAnsi="Times New Roman"/>
          <w:sz w:val="24"/>
          <w:szCs w:val="24"/>
        </w:rPr>
        <w:t>these types of paradigms</w:t>
      </w:r>
      <w:r w:rsidRPr="00AD34A2">
        <w:rPr>
          <w:rStyle w:val="FootnoteReference"/>
          <w:rFonts w:ascii="Times New Roman" w:hAnsi="Times New Roman"/>
          <w:sz w:val="24"/>
          <w:szCs w:val="24"/>
        </w:rPr>
        <w:footnoteReference w:id="3"/>
      </w:r>
      <w:r w:rsidRPr="00AD34A2">
        <w:rPr>
          <w:rFonts w:ascii="Times New Roman" w:hAnsi="Times New Roman"/>
          <w:sz w:val="24"/>
          <w:szCs w:val="24"/>
        </w:rPr>
        <w:t xml:space="preserve">. </w:t>
      </w:r>
    </w:p>
    <w:p w:rsidR="009120C6" w:rsidRDefault="00EE034A" w:rsidP="009120C6">
      <w:pPr>
        <w:spacing w:line="360" w:lineRule="auto"/>
        <w:ind w:firstLine="709"/>
        <w:contextualSpacing/>
        <w:rPr>
          <w:rFonts w:ascii="Times New Roman" w:hAnsi="Times New Roman"/>
          <w:sz w:val="24"/>
          <w:szCs w:val="24"/>
        </w:rPr>
      </w:pPr>
      <w:r w:rsidRPr="00AD34A2">
        <w:rPr>
          <w:rFonts w:ascii="Times New Roman" w:hAnsi="Times New Roman"/>
          <w:sz w:val="24"/>
          <w:szCs w:val="24"/>
        </w:rPr>
        <w:t xml:space="preserve">However, the </w:t>
      </w:r>
      <w:r w:rsidR="006B6B6B">
        <w:rPr>
          <w:rFonts w:ascii="Times New Roman" w:hAnsi="Times New Roman"/>
          <w:sz w:val="24"/>
          <w:szCs w:val="24"/>
        </w:rPr>
        <w:t xml:space="preserve">group analyses </w:t>
      </w:r>
      <w:r w:rsidRPr="00AD34A2">
        <w:rPr>
          <w:rFonts w:ascii="Times New Roman" w:hAnsi="Times New Roman"/>
          <w:sz w:val="24"/>
          <w:szCs w:val="24"/>
        </w:rPr>
        <w:t xml:space="preserve">are in accordance with an account that posits that psychopathic </w:t>
      </w:r>
      <w:r w:rsidR="006B6B6B">
        <w:rPr>
          <w:rFonts w:ascii="Times New Roman" w:hAnsi="Times New Roman"/>
          <w:sz w:val="24"/>
          <w:szCs w:val="24"/>
        </w:rPr>
        <w:t>patients</w:t>
      </w:r>
      <w:r w:rsidR="00634738">
        <w:rPr>
          <w:rFonts w:ascii="Times New Roman" w:hAnsi="Times New Roman"/>
          <w:sz w:val="24"/>
          <w:szCs w:val="24"/>
        </w:rPr>
        <w:t xml:space="preserve"> have enhanced attention selection</w:t>
      </w:r>
      <w:r w:rsidR="006B6B6B">
        <w:rPr>
          <w:rFonts w:ascii="Times New Roman" w:hAnsi="Times New Roman"/>
          <w:sz w:val="24"/>
          <w:szCs w:val="24"/>
        </w:rPr>
        <w:t xml:space="preserve"> relative to non-psychopathic patients</w:t>
      </w:r>
      <w:r w:rsidRPr="00AD34A2">
        <w:rPr>
          <w:rFonts w:ascii="Times New Roman" w:hAnsi="Times New Roman"/>
          <w:sz w:val="24"/>
          <w:szCs w:val="24"/>
        </w:rPr>
        <w:t>. Evidence was found for larger N2pc amplitudes and shorter latencies in psychopaths. The N2pc is associated with attention selection of potential targets (Kiss et al., 2008). Since higher amplitudes are generally interpreted as reflecting more efficient information processing (</w:t>
      </w:r>
      <w:r w:rsidR="00B80397">
        <w:rPr>
          <w:rFonts w:ascii="Times New Roman" w:hAnsi="Times New Roman"/>
          <w:sz w:val="24"/>
          <w:szCs w:val="24"/>
        </w:rPr>
        <w:t>e.g.</w:t>
      </w:r>
      <w:r w:rsidRPr="00AD34A2">
        <w:rPr>
          <w:rFonts w:ascii="Times New Roman" w:hAnsi="Times New Roman"/>
          <w:sz w:val="24"/>
          <w:szCs w:val="24"/>
        </w:rPr>
        <w:t xml:space="preserve"> Mazza et al., 2009), and the N2pc was higher in psychopaths on all types of trials, this finding seems to be in accordance with general</w:t>
      </w:r>
      <w:r w:rsidR="006B6B6B">
        <w:rPr>
          <w:rFonts w:ascii="Times New Roman" w:hAnsi="Times New Roman"/>
          <w:sz w:val="24"/>
          <w:szCs w:val="24"/>
        </w:rPr>
        <w:t>ly superior</w:t>
      </w:r>
      <w:r w:rsidRPr="00AD34A2">
        <w:rPr>
          <w:rFonts w:ascii="Times New Roman" w:hAnsi="Times New Roman"/>
          <w:sz w:val="24"/>
          <w:szCs w:val="24"/>
        </w:rPr>
        <w:t xml:space="preserve"> attention </w:t>
      </w:r>
      <w:r w:rsidR="006B6B6B">
        <w:rPr>
          <w:rFonts w:ascii="Times New Roman" w:hAnsi="Times New Roman"/>
          <w:sz w:val="24"/>
          <w:szCs w:val="24"/>
        </w:rPr>
        <w:t>selection</w:t>
      </w:r>
      <w:r w:rsidRPr="00AD34A2">
        <w:rPr>
          <w:rFonts w:ascii="Times New Roman" w:hAnsi="Times New Roman"/>
          <w:sz w:val="24"/>
          <w:szCs w:val="24"/>
        </w:rPr>
        <w:t xml:space="preserve"> for potentially relevant stimuli</w:t>
      </w:r>
      <w:r w:rsidR="006B6B6B">
        <w:rPr>
          <w:rFonts w:ascii="Times New Roman" w:hAnsi="Times New Roman"/>
          <w:sz w:val="24"/>
          <w:szCs w:val="24"/>
        </w:rPr>
        <w:t xml:space="preserve"> in psychopathic relative to non-psychopathic patients</w:t>
      </w:r>
      <w:r w:rsidRPr="00AD34A2">
        <w:rPr>
          <w:rFonts w:ascii="Times New Roman" w:hAnsi="Times New Roman"/>
          <w:sz w:val="24"/>
          <w:szCs w:val="24"/>
        </w:rPr>
        <w:t>.</w:t>
      </w:r>
      <w:r w:rsidR="009120C6">
        <w:rPr>
          <w:rFonts w:ascii="Times New Roman" w:hAnsi="Times New Roman"/>
          <w:sz w:val="24"/>
          <w:szCs w:val="24"/>
        </w:rPr>
        <w:t xml:space="preserve"> </w:t>
      </w:r>
    </w:p>
    <w:p w:rsidR="00450979" w:rsidRPr="003E4DC5" w:rsidRDefault="009120C6" w:rsidP="003E4DC5">
      <w:pPr>
        <w:spacing w:line="360" w:lineRule="auto"/>
        <w:ind w:firstLine="709"/>
        <w:contextualSpacing/>
        <w:rPr>
          <w:rFonts w:ascii="Times New Roman" w:hAnsi="Times New Roman"/>
          <w:sz w:val="24"/>
          <w:szCs w:val="24"/>
        </w:rPr>
      </w:pPr>
      <w:r>
        <w:rPr>
          <w:rFonts w:ascii="Times New Roman" w:hAnsi="Times New Roman"/>
          <w:sz w:val="24"/>
          <w:szCs w:val="24"/>
        </w:rPr>
        <w:t>In addition to th</w:t>
      </w:r>
      <w:r w:rsidR="006B6B6B">
        <w:rPr>
          <w:rFonts w:ascii="Times New Roman" w:hAnsi="Times New Roman"/>
          <w:sz w:val="24"/>
          <w:szCs w:val="24"/>
        </w:rPr>
        <w:t>e</w:t>
      </w:r>
      <w:r>
        <w:rPr>
          <w:rFonts w:ascii="Times New Roman" w:hAnsi="Times New Roman"/>
          <w:sz w:val="24"/>
          <w:szCs w:val="24"/>
        </w:rPr>
        <w:t>s</w:t>
      </w:r>
      <w:r w:rsidR="006B6B6B">
        <w:rPr>
          <w:rFonts w:ascii="Times New Roman" w:hAnsi="Times New Roman"/>
          <w:sz w:val="24"/>
          <w:szCs w:val="24"/>
        </w:rPr>
        <w:t>e N2pc group effects</w:t>
      </w:r>
      <w:r>
        <w:rPr>
          <w:rFonts w:ascii="Times New Roman" w:hAnsi="Times New Roman"/>
          <w:sz w:val="24"/>
          <w:szCs w:val="24"/>
        </w:rPr>
        <w:t xml:space="preserve">, </w:t>
      </w:r>
      <w:r w:rsidR="00EE034A" w:rsidRPr="00AD34A2">
        <w:rPr>
          <w:rFonts w:ascii="Times New Roman" w:hAnsi="Times New Roman"/>
          <w:sz w:val="24"/>
          <w:szCs w:val="24"/>
        </w:rPr>
        <w:t xml:space="preserve">correlation analyses </w:t>
      </w:r>
      <w:r>
        <w:rPr>
          <w:rFonts w:ascii="Times New Roman" w:hAnsi="Times New Roman"/>
          <w:sz w:val="24"/>
          <w:szCs w:val="24"/>
        </w:rPr>
        <w:t xml:space="preserve">showed that within the psychopathic group, higher levels of psychopathy are associated with </w:t>
      </w:r>
      <w:r w:rsidR="00EE034A" w:rsidRPr="00AD34A2">
        <w:rPr>
          <w:rFonts w:ascii="Times New Roman" w:hAnsi="Times New Roman"/>
          <w:sz w:val="24"/>
          <w:szCs w:val="24"/>
        </w:rPr>
        <w:t xml:space="preserve">enhanced attention processing in </w:t>
      </w:r>
      <w:r>
        <w:rPr>
          <w:rFonts w:ascii="Times New Roman" w:hAnsi="Times New Roman"/>
          <w:sz w:val="24"/>
          <w:szCs w:val="24"/>
        </w:rPr>
        <w:t>general</w:t>
      </w:r>
      <w:r w:rsidR="00EE034A" w:rsidRPr="00AD34A2">
        <w:rPr>
          <w:rFonts w:ascii="Times New Roman" w:hAnsi="Times New Roman"/>
          <w:sz w:val="24"/>
          <w:szCs w:val="24"/>
        </w:rPr>
        <w:t xml:space="preserve">, irrespective of the specific type of process, whether it is context updating (P3b), inhibition (NoGo-P3), or expectancy and preparation processes (CNV). Psychopathy, as reflected in higher PCL-R Factor 1 scores and low BIS (Wallace et al., 2009), was associated with higher absolute amplitudes on all these ERPs. These correlations were specific for the psychopathic group. </w:t>
      </w:r>
      <w:r w:rsidR="00775C17">
        <w:rPr>
          <w:rFonts w:ascii="Times New Roman" w:hAnsi="Times New Roman"/>
          <w:sz w:val="24"/>
          <w:szCs w:val="24"/>
        </w:rPr>
        <w:t>W</w:t>
      </w:r>
      <w:r w:rsidR="00EE034A" w:rsidRPr="00AD34A2">
        <w:rPr>
          <w:rFonts w:ascii="Times New Roman" w:hAnsi="Times New Roman"/>
          <w:sz w:val="24"/>
          <w:szCs w:val="24"/>
        </w:rPr>
        <w:t xml:space="preserve">hen attention is understood in the broader sense of </w:t>
      </w:r>
      <w:r w:rsidR="00EE034A" w:rsidRPr="003E4DC5">
        <w:rPr>
          <w:rFonts w:ascii="Times New Roman" w:hAnsi="Times New Roman"/>
          <w:sz w:val="24"/>
          <w:szCs w:val="24"/>
        </w:rPr>
        <w:t xml:space="preserve">being focused on the task, of being vigilant, these findings consistently support the view that </w:t>
      </w:r>
      <w:r w:rsidR="00641139" w:rsidRPr="003E4DC5">
        <w:rPr>
          <w:rFonts w:ascii="Times New Roman" w:hAnsi="Times New Roman"/>
          <w:sz w:val="24"/>
          <w:szCs w:val="24"/>
        </w:rPr>
        <w:t>among psychopathic individuals</w:t>
      </w:r>
      <w:r w:rsidRPr="003E4DC5">
        <w:rPr>
          <w:rFonts w:ascii="Times New Roman" w:hAnsi="Times New Roman"/>
          <w:sz w:val="24"/>
          <w:szCs w:val="24"/>
        </w:rPr>
        <w:t xml:space="preserve">, higher levels of </w:t>
      </w:r>
      <w:r w:rsidR="00EE034A" w:rsidRPr="003E4DC5">
        <w:rPr>
          <w:rFonts w:ascii="Times New Roman" w:hAnsi="Times New Roman"/>
          <w:sz w:val="24"/>
          <w:szCs w:val="24"/>
        </w:rPr>
        <w:t xml:space="preserve">psychopathy </w:t>
      </w:r>
      <w:r w:rsidRPr="003E4DC5">
        <w:rPr>
          <w:rFonts w:ascii="Times New Roman" w:hAnsi="Times New Roman"/>
          <w:sz w:val="24"/>
          <w:szCs w:val="24"/>
        </w:rPr>
        <w:t>are</w:t>
      </w:r>
      <w:r w:rsidR="00EE034A" w:rsidRPr="003E4DC5">
        <w:rPr>
          <w:rFonts w:ascii="Times New Roman" w:hAnsi="Times New Roman"/>
          <w:sz w:val="24"/>
          <w:szCs w:val="24"/>
        </w:rPr>
        <w:t xml:space="preserve"> associated with</w:t>
      </w:r>
      <w:r w:rsidRPr="003E4DC5">
        <w:rPr>
          <w:rFonts w:ascii="Times New Roman" w:hAnsi="Times New Roman"/>
          <w:sz w:val="24"/>
          <w:szCs w:val="24"/>
        </w:rPr>
        <w:t xml:space="preserve"> </w:t>
      </w:r>
      <w:r w:rsidR="00EE034A" w:rsidRPr="003E4DC5">
        <w:rPr>
          <w:rFonts w:ascii="Times New Roman" w:hAnsi="Times New Roman"/>
          <w:sz w:val="24"/>
          <w:szCs w:val="24"/>
        </w:rPr>
        <w:t xml:space="preserve">enhanced attention-related processing.  </w:t>
      </w:r>
    </w:p>
    <w:p w:rsidR="006B6B6B" w:rsidRPr="003E4DC5" w:rsidRDefault="006B6B6B" w:rsidP="003E4DC5">
      <w:pPr>
        <w:autoSpaceDE w:val="0"/>
        <w:autoSpaceDN w:val="0"/>
        <w:adjustRightInd w:val="0"/>
        <w:spacing w:after="0" w:line="360" w:lineRule="auto"/>
        <w:ind w:firstLine="708"/>
        <w:rPr>
          <w:rFonts w:ascii="Times New Roman" w:hAnsi="Times New Roman"/>
          <w:sz w:val="24"/>
          <w:szCs w:val="24"/>
        </w:rPr>
      </w:pPr>
      <w:r w:rsidRPr="003E4DC5">
        <w:rPr>
          <w:rFonts w:ascii="Times New Roman" w:hAnsi="Times New Roman"/>
          <w:sz w:val="24"/>
          <w:szCs w:val="24"/>
        </w:rPr>
        <w:lastRenderedPageBreak/>
        <w:t xml:space="preserve">In addition to these ERP results, the psychopathic patients had shorter RTs, made more FA-A and FA-AH errors, and had higher scores on the BAS-fun seeking scale relative to control patients. At first sight, these findings seem to reflect higher impulsivity in the psychopathic group. However, </w:t>
      </w:r>
      <w:r w:rsidR="000F5803">
        <w:rPr>
          <w:rFonts w:ascii="Times New Roman" w:hAnsi="Times New Roman"/>
          <w:sz w:val="24"/>
          <w:szCs w:val="24"/>
        </w:rPr>
        <w:t>previous</w:t>
      </w:r>
      <w:r w:rsidRPr="003E4DC5">
        <w:rPr>
          <w:rFonts w:ascii="Times New Roman" w:hAnsi="Times New Roman"/>
          <w:sz w:val="24"/>
          <w:szCs w:val="24"/>
        </w:rPr>
        <w:t xml:space="preserve"> studies show</w:t>
      </w:r>
      <w:r w:rsidR="00FE5C6D">
        <w:rPr>
          <w:rFonts w:ascii="Times New Roman" w:hAnsi="Times New Roman"/>
          <w:sz w:val="24"/>
          <w:szCs w:val="24"/>
        </w:rPr>
        <w:t>ed</w:t>
      </w:r>
      <w:r w:rsidRPr="003E4DC5">
        <w:rPr>
          <w:rFonts w:ascii="Times New Roman" w:hAnsi="Times New Roman"/>
          <w:sz w:val="24"/>
          <w:szCs w:val="24"/>
        </w:rPr>
        <w:t xml:space="preserve"> decreased ERP amplitudes with higher impu</w:t>
      </w:r>
      <w:r w:rsidR="00FE5C6D">
        <w:rPr>
          <w:rFonts w:ascii="Times New Roman" w:hAnsi="Times New Roman"/>
          <w:sz w:val="24"/>
          <w:szCs w:val="24"/>
        </w:rPr>
        <w:t>lsivity (Ruchsow et al., 2008)</w:t>
      </w:r>
      <w:r w:rsidR="009A59DB">
        <w:rPr>
          <w:rFonts w:ascii="Times New Roman" w:hAnsi="Times New Roman"/>
          <w:sz w:val="24"/>
          <w:szCs w:val="24"/>
        </w:rPr>
        <w:t>, while</w:t>
      </w:r>
      <w:r w:rsidRPr="003E4DC5">
        <w:rPr>
          <w:rFonts w:ascii="Times New Roman" w:hAnsi="Times New Roman"/>
          <w:sz w:val="24"/>
          <w:szCs w:val="24"/>
        </w:rPr>
        <w:t xml:space="preserve"> </w:t>
      </w:r>
      <w:r w:rsidR="000F5803">
        <w:rPr>
          <w:rFonts w:ascii="Times New Roman" w:hAnsi="Times New Roman"/>
          <w:sz w:val="24"/>
          <w:szCs w:val="24"/>
        </w:rPr>
        <w:t xml:space="preserve">in the present study </w:t>
      </w:r>
      <w:r w:rsidRPr="003E4DC5">
        <w:rPr>
          <w:rFonts w:ascii="Times New Roman" w:hAnsi="Times New Roman"/>
          <w:sz w:val="24"/>
          <w:szCs w:val="24"/>
        </w:rPr>
        <w:t>psychopath</w:t>
      </w:r>
      <w:r w:rsidR="000F5803">
        <w:rPr>
          <w:rFonts w:ascii="Times New Roman" w:hAnsi="Times New Roman"/>
          <w:sz w:val="24"/>
          <w:szCs w:val="24"/>
        </w:rPr>
        <w:t>s</w:t>
      </w:r>
      <w:r w:rsidRPr="003E4DC5">
        <w:rPr>
          <w:rFonts w:ascii="Times New Roman" w:hAnsi="Times New Roman"/>
          <w:sz w:val="24"/>
          <w:szCs w:val="24"/>
        </w:rPr>
        <w:t xml:space="preserve"> </w:t>
      </w:r>
      <w:r w:rsidR="000F5803">
        <w:rPr>
          <w:rFonts w:ascii="Times New Roman" w:hAnsi="Times New Roman"/>
          <w:sz w:val="24"/>
          <w:szCs w:val="24"/>
        </w:rPr>
        <w:t xml:space="preserve">had larger N2pc amplitudes, and psychopathy </w:t>
      </w:r>
      <w:r w:rsidRPr="003E4DC5">
        <w:rPr>
          <w:rFonts w:ascii="Times New Roman" w:hAnsi="Times New Roman"/>
          <w:sz w:val="24"/>
          <w:szCs w:val="24"/>
        </w:rPr>
        <w:t xml:space="preserve">was associated with generally higher ERP amplitudes in the </w:t>
      </w:r>
      <w:r w:rsidR="00FE5C6D">
        <w:rPr>
          <w:rFonts w:ascii="Times New Roman" w:hAnsi="Times New Roman"/>
          <w:sz w:val="24"/>
          <w:szCs w:val="24"/>
        </w:rPr>
        <w:t>psychopathic group</w:t>
      </w:r>
      <w:r w:rsidRPr="003E4DC5">
        <w:rPr>
          <w:rFonts w:ascii="Times New Roman" w:hAnsi="Times New Roman"/>
          <w:sz w:val="24"/>
          <w:szCs w:val="24"/>
        </w:rPr>
        <w:t xml:space="preserve">. Moreover, BAS-fun seeking can be argued to be a measure of sensation </w:t>
      </w:r>
      <w:r w:rsidR="003E4DC5">
        <w:rPr>
          <w:rFonts w:ascii="Times New Roman" w:hAnsi="Times New Roman"/>
          <w:sz w:val="24"/>
          <w:szCs w:val="24"/>
        </w:rPr>
        <w:t xml:space="preserve">or novelty </w:t>
      </w:r>
      <w:r w:rsidRPr="003E4DC5">
        <w:rPr>
          <w:rFonts w:ascii="Times New Roman" w:hAnsi="Times New Roman"/>
          <w:sz w:val="24"/>
          <w:szCs w:val="24"/>
        </w:rPr>
        <w:t>seeking</w:t>
      </w:r>
      <w:r w:rsidR="003E4DC5">
        <w:rPr>
          <w:rFonts w:ascii="Times New Roman" w:hAnsi="Times New Roman"/>
          <w:sz w:val="24"/>
          <w:szCs w:val="24"/>
        </w:rPr>
        <w:t xml:space="preserve"> in addition to impulsivity</w:t>
      </w:r>
      <w:r w:rsidR="009A59DB">
        <w:rPr>
          <w:rFonts w:ascii="Times New Roman" w:hAnsi="Times New Roman"/>
          <w:sz w:val="24"/>
          <w:szCs w:val="24"/>
        </w:rPr>
        <w:t>.</w:t>
      </w:r>
      <w:r w:rsidR="003E4DC5" w:rsidRPr="003E4DC5">
        <w:rPr>
          <w:rFonts w:ascii="Times New Roman" w:hAnsi="Times New Roman"/>
          <w:sz w:val="24"/>
          <w:szCs w:val="24"/>
        </w:rPr>
        <w:t xml:space="preserve"> Carver </w:t>
      </w:r>
      <w:r w:rsidR="003E4DC5">
        <w:rPr>
          <w:rFonts w:ascii="Times New Roman" w:hAnsi="Times New Roman"/>
          <w:sz w:val="24"/>
          <w:szCs w:val="24"/>
        </w:rPr>
        <w:t>and</w:t>
      </w:r>
      <w:r w:rsidR="003E4DC5" w:rsidRPr="003E4DC5">
        <w:rPr>
          <w:rFonts w:ascii="Times New Roman" w:hAnsi="Times New Roman"/>
          <w:sz w:val="24"/>
          <w:szCs w:val="24"/>
        </w:rPr>
        <w:t xml:space="preserve"> White </w:t>
      </w:r>
      <w:r w:rsidR="00FE5C6D">
        <w:rPr>
          <w:rFonts w:ascii="Times New Roman" w:hAnsi="Times New Roman"/>
          <w:sz w:val="24"/>
          <w:szCs w:val="24"/>
        </w:rPr>
        <w:t xml:space="preserve">(1994) </w:t>
      </w:r>
      <w:r w:rsidR="003E4DC5" w:rsidRPr="003E4DC5">
        <w:rPr>
          <w:rFonts w:ascii="Times New Roman" w:hAnsi="Times New Roman"/>
          <w:sz w:val="24"/>
          <w:szCs w:val="24"/>
        </w:rPr>
        <w:t xml:space="preserve">showed that </w:t>
      </w:r>
      <w:r w:rsidR="003E4DC5">
        <w:rPr>
          <w:rFonts w:ascii="Times New Roman" w:hAnsi="Times New Roman"/>
          <w:sz w:val="24"/>
          <w:szCs w:val="24"/>
        </w:rPr>
        <w:t>this scale</w:t>
      </w:r>
      <w:r w:rsidR="003E4DC5" w:rsidRPr="003E4DC5">
        <w:rPr>
          <w:rFonts w:ascii="Times New Roman" w:hAnsi="Times New Roman"/>
          <w:sz w:val="24"/>
          <w:szCs w:val="24"/>
        </w:rPr>
        <w:t xml:space="preserve"> ha</w:t>
      </w:r>
      <w:r w:rsidR="006D6C12">
        <w:rPr>
          <w:rFonts w:ascii="Times New Roman" w:hAnsi="Times New Roman"/>
          <w:sz w:val="24"/>
          <w:szCs w:val="24"/>
        </w:rPr>
        <w:t>s</w:t>
      </w:r>
      <w:r w:rsidR="003E4DC5" w:rsidRPr="003E4DC5">
        <w:rPr>
          <w:rFonts w:ascii="Times New Roman" w:hAnsi="Times New Roman"/>
          <w:sz w:val="24"/>
          <w:szCs w:val="24"/>
        </w:rPr>
        <w:t xml:space="preserve"> strong associations with novelty seeking, and described this scale as </w:t>
      </w:r>
      <w:r w:rsidR="003E4DC5">
        <w:rPr>
          <w:rFonts w:ascii="Times New Roman" w:hAnsi="Times New Roman"/>
          <w:sz w:val="24"/>
          <w:szCs w:val="24"/>
        </w:rPr>
        <w:t>“</w:t>
      </w:r>
      <w:r w:rsidR="009A7F6A">
        <w:rPr>
          <w:rFonts w:ascii="Times New Roman" w:hAnsi="Times New Roman"/>
          <w:sz w:val="24"/>
          <w:szCs w:val="24"/>
        </w:rPr>
        <w:t xml:space="preserve">[...] </w:t>
      </w:r>
      <w:r w:rsidR="003E4DC5" w:rsidRPr="003E4DC5">
        <w:rPr>
          <w:rFonts w:ascii="Times New Roman" w:hAnsi="Times New Roman" w:cs="Times New Roman"/>
          <w:sz w:val="24"/>
          <w:szCs w:val="24"/>
          <w:lang w:val="en-US"/>
        </w:rPr>
        <w:t>reflecting both a desire for new rewards and a willingness to approach a potentially rewarding event on the spur of the moment</w:t>
      </w:r>
      <w:r w:rsidR="003E4DC5">
        <w:rPr>
          <w:rFonts w:ascii="Times New Roman" w:hAnsi="Times New Roman" w:cs="Times New Roman"/>
          <w:sz w:val="24"/>
          <w:szCs w:val="24"/>
          <w:lang w:val="en-US"/>
        </w:rPr>
        <w:t>” (p. 322)</w:t>
      </w:r>
      <w:r w:rsidR="003E4DC5" w:rsidRPr="003E4DC5">
        <w:rPr>
          <w:rFonts w:ascii="Times New Roman" w:hAnsi="Times New Roman" w:cs="Times New Roman"/>
          <w:sz w:val="24"/>
          <w:szCs w:val="24"/>
          <w:lang w:val="en-US"/>
        </w:rPr>
        <w:t>.</w:t>
      </w:r>
      <w:r w:rsidR="003E4DC5">
        <w:rPr>
          <w:rFonts w:ascii="Times New Roman" w:hAnsi="Times New Roman" w:cs="Times New Roman"/>
          <w:sz w:val="24"/>
          <w:szCs w:val="24"/>
          <w:lang w:val="en-US"/>
        </w:rPr>
        <w:t xml:space="preserve"> </w:t>
      </w:r>
      <w:r w:rsidR="003E4DC5" w:rsidRPr="003E4DC5">
        <w:rPr>
          <w:rFonts w:ascii="Times New Roman" w:hAnsi="Times New Roman"/>
          <w:sz w:val="24"/>
          <w:szCs w:val="24"/>
        </w:rPr>
        <w:t xml:space="preserve"> </w:t>
      </w:r>
      <w:r w:rsidR="00970D25">
        <w:rPr>
          <w:rFonts w:ascii="Times New Roman" w:hAnsi="Times New Roman"/>
          <w:sz w:val="24"/>
          <w:szCs w:val="24"/>
        </w:rPr>
        <w:t>In addition</w:t>
      </w:r>
      <w:r w:rsidR="003E4DC5">
        <w:rPr>
          <w:rFonts w:ascii="Times New Roman" w:hAnsi="Times New Roman"/>
          <w:sz w:val="24"/>
          <w:szCs w:val="24"/>
        </w:rPr>
        <w:t>, Smillie et al. (2006) showed that although BAS-fun</w:t>
      </w:r>
      <w:r w:rsidR="00970D25">
        <w:rPr>
          <w:rFonts w:ascii="Times New Roman" w:hAnsi="Times New Roman"/>
          <w:sz w:val="24"/>
          <w:szCs w:val="24"/>
        </w:rPr>
        <w:t xml:space="preserve"> </w:t>
      </w:r>
      <w:r w:rsidR="003E4DC5">
        <w:rPr>
          <w:rFonts w:ascii="Times New Roman" w:hAnsi="Times New Roman"/>
          <w:sz w:val="24"/>
          <w:szCs w:val="24"/>
        </w:rPr>
        <w:t xml:space="preserve">seeking does have an impulsivity component, it also has strong correlations with risk taking and sensation seeking. </w:t>
      </w:r>
      <w:r w:rsidR="009A59DB">
        <w:rPr>
          <w:rFonts w:ascii="Times New Roman" w:hAnsi="Times New Roman"/>
          <w:sz w:val="24"/>
          <w:szCs w:val="24"/>
        </w:rPr>
        <w:t>Lastly</w:t>
      </w:r>
      <w:r w:rsidR="003E4DC5">
        <w:rPr>
          <w:rFonts w:ascii="Times New Roman" w:hAnsi="Times New Roman"/>
          <w:sz w:val="24"/>
          <w:szCs w:val="24"/>
        </w:rPr>
        <w:t xml:space="preserve">, </w:t>
      </w:r>
      <w:r w:rsidR="006823EF">
        <w:rPr>
          <w:rFonts w:ascii="Times New Roman" w:hAnsi="Times New Roman"/>
          <w:sz w:val="24"/>
          <w:szCs w:val="24"/>
        </w:rPr>
        <w:t>the</w:t>
      </w:r>
      <w:r w:rsidR="009A59DB">
        <w:rPr>
          <w:rFonts w:ascii="Times New Roman" w:hAnsi="Times New Roman"/>
          <w:sz w:val="24"/>
          <w:szCs w:val="24"/>
        </w:rPr>
        <w:t xml:space="preserve"> heightened amount of FA-A errors in the psychopathic group </w:t>
      </w:r>
      <w:r w:rsidR="006823EF">
        <w:rPr>
          <w:rFonts w:ascii="Times New Roman" w:hAnsi="Times New Roman"/>
          <w:sz w:val="24"/>
          <w:szCs w:val="24"/>
        </w:rPr>
        <w:t>are less likely to reflect a measure of impulsivity than a measure of h</w:t>
      </w:r>
      <w:r w:rsidR="009A7F6A">
        <w:rPr>
          <w:rFonts w:ascii="Times New Roman" w:hAnsi="Times New Roman"/>
          <w:sz w:val="24"/>
          <w:szCs w:val="24"/>
        </w:rPr>
        <w:t>eightened approach tendencies, since</w:t>
      </w:r>
      <w:r w:rsidR="006823EF">
        <w:rPr>
          <w:rFonts w:ascii="Times New Roman" w:hAnsi="Times New Roman"/>
          <w:sz w:val="24"/>
          <w:szCs w:val="24"/>
        </w:rPr>
        <w:t xml:space="preserve"> the logical response to an ‘A’ is to prepare a response for the next trial. </w:t>
      </w:r>
      <w:r w:rsidRPr="003E4DC5">
        <w:rPr>
          <w:rFonts w:ascii="Times New Roman" w:hAnsi="Times New Roman"/>
          <w:sz w:val="24"/>
          <w:szCs w:val="24"/>
        </w:rPr>
        <w:t>Since these BIS/BAS</w:t>
      </w:r>
      <w:r w:rsidR="00FE5C6D">
        <w:rPr>
          <w:rFonts w:ascii="Times New Roman" w:hAnsi="Times New Roman"/>
          <w:sz w:val="24"/>
          <w:szCs w:val="24"/>
        </w:rPr>
        <w:t xml:space="preserve"> and behavioural</w:t>
      </w:r>
      <w:r w:rsidRPr="003E4DC5">
        <w:rPr>
          <w:rFonts w:ascii="Times New Roman" w:hAnsi="Times New Roman"/>
          <w:sz w:val="24"/>
          <w:szCs w:val="24"/>
        </w:rPr>
        <w:t xml:space="preserve"> findings can be argued to reflect sensation seeking </w:t>
      </w:r>
      <w:r w:rsidR="0009293C" w:rsidRPr="003E4DC5">
        <w:rPr>
          <w:rFonts w:ascii="Times New Roman" w:hAnsi="Times New Roman"/>
          <w:sz w:val="24"/>
          <w:szCs w:val="24"/>
        </w:rPr>
        <w:t>and</w:t>
      </w:r>
      <w:r w:rsidRPr="003E4DC5">
        <w:rPr>
          <w:rFonts w:ascii="Times New Roman" w:hAnsi="Times New Roman"/>
          <w:sz w:val="24"/>
          <w:szCs w:val="24"/>
        </w:rPr>
        <w:t xml:space="preserve"> approach</w:t>
      </w:r>
      <w:r w:rsidR="0009293C" w:rsidRPr="003E4DC5">
        <w:rPr>
          <w:rFonts w:ascii="Times New Roman" w:hAnsi="Times New Roman"/>
          <w:sz w:val="24"/>
          <w:szCs w:val="24"/>
        </w:rPr>
        <w:t>-related errors</w:t>
      </w:r>
      <w:r w:rsidRPr="003E4DC5">
        <w:rPr>
          <w:rFonts w:ascii="Times New Roman" w:hAnsi="Times New Roman"/>
          <w:sz w:val="24"/>
          <w:szCs w:val="24"/>
        </w:rPr>
        <w:t xml:space="preserve"> rather than classical impulsivity, they are</w:t>
      </w:r>
      <w:r w:rsidR="006823EF">
        <w:rPr>
          <w:rFonts w:ascii="Times New Roman" w:hAnsi="Times New Roman"/>
          <w:sz w:val="24"/>
          <w:szCs w:val="24"/>
        </w:rPr>
        <w:t xml:space="preserve"> not necessarily in</w:t>
      </w:r>
      <w:r w:rsidRPr="003E4DC5">
        <w:rPr>
          <w:rFonts w:ascii="Times New Roman" w:hAnsi="Times New Roman"/>
          <w:sz w:val="24"/>
          <w:szCs w:val="24"/>
        </w:rPr>
        <w:t>consistent with a higher</w:t>
      </w:r>
      <w:r w:rsidR="0009293C" w:rsidRPr="003E4DC5">
        <w:rPr>
          <w:rFonts w:ascii="Times New Roman" w:hAnsi="Times New Roman"/>
          <w:sz w:val="24"/>
          <w:szCs w:val="24"/>
        </w:rPr>
        <w:t xml:space="preserve"> </w:t>
      </w:r>
      <w:r w:rsidRPr="003E4DC5">
        <w:rPr>
          <w:rFonts w:ascii="Times New Roman" w:hAnsi="Times New Roman"/>
          <w:sz w:val="24"/>
          <w:szCs w:val="24"/>
        </w:rPr>
        <w:t xml:space="preserve">focus </w:t>
      </w:r>
      <w:r w:rsidR="006823EF">
        <w:rPr>
          <w:rFonts w:ascii="Times New Roman" w:hAnsi="Times New Roman"/>
          <w:sz w:val="24"/>
          <w:szCs w:val="24"/>
        </w:rPr>
        <w:t>of</w:t>
      </w:r>
      <w:r w:rsidRPr="003E4DC5">
        <w:rPr>
          <w:rFonts w:ascii="Times New Roman" w:hAnsi="Times New Roman"/>
          <w:sz w:val="24"/>
          <w:szCs w:val="24"/>
        </w:rPr>
        <w:t xml:space="preserve"> psychopathic individuals on the task at hand. </w:t>
      </w:r>
    </w:p>
    <w:p w:rsidR="00E7042F" w:rsidRDefault="0009293C" w:rsidP="003E4DC5">
      <w:pPr>
        <w:spacing w:line="360" w:lineRule="auto"/>
        <w:ind w:firstLine="709"/>
        <w:contextualSpacing/>
        <w:rPr>
          <w:rFonts w:ascii="Times New Roman" w:hAnsi="Times New Roman"/>
          <w:sz w:val="24"/>
          <w:szCs w:val="24"/>
        </w:rPr>
      </w:pPr>
      <w:r w:rsidRPr="003E4DC5">
        <w:rPr>
          <w:rFonts w:ascii="Times New Roman" w:hAnsi="Times New Roman"/>
          <w:sz w:val="24"/>
          <w:szCs w:val="24"/>
        </w:rPr>
        <w:t>Group</w:t>
      </w:r>
      <w:r w:rsidR="006B6B6B" w:rsidRPr="003E4DC5">
        <w:rPr>
          <w:rFonts w:ascii="Times New Roman" w:hAnsi="Times New Roman"/>
          <w:sz w:val="24"/>
          <w:szCs w:val="24"/>
        </w:rPr>
        <w:t xml:space="preserve"> as well as correlation analyses support the view that psycho</w:t>
      </w:r>
      <w:r w:rsidR="00EE034A" w:rsidRPr="003E4DC5">
        <w:rPr>
          <w:rFonts w:ascii="Times New Roman" w:hAnsi="Times New Roman"/>
          <w:sz w:val="24"/>
          <w:szCs w:val="24"/>
        </w:rPr>
        <w:t>path</w:t>
      </w:r>
      <w:r w:rsidR="006B6B6B" w:rsidRPr="003E4DC5">
        <w:rPr>
          <w:rFonts w:ascii="Times New Roman" w:hAnsi="Times New Roman"/>
          <w:sz w:val="24"/>
          <w:szCs w:val="24"/>
        </w:rPr>
        <w:t>y</w:t>
      </w:r>
      <w:r w:rsidR="00EE034A" w:rsidRPr="003E4DC5">
        <w:rPr>
          <w:rFonts w:ascii="Times New Roman" w:hAnsi="Times New Roman"/>
          <w:sz w:val="24"/>
          <w:szCs w:val="24"/>
        </w:rPr>
        <w:t xml:space="preserve"> </w:t>
      </w:r>
      <w:r w:rsidR="006B6B6B" w:rsidRPr="003E4DC5">
        <w:rPr>
          <w:rFonts w:ascii="Times New Roman" w:hAnsi="Times New Roman"/>
          <w:sz w:val="24"/>
          <w:szCs w:val="24"/>
        </w:rPr>
        <w:t>is associated with</w:t>
      </w:r>
      <w:r w:rsidR="00EE034A" w:rsidRPr="003E4DC5">
        <w:rPr>
          <w:rFonts w:ascii="Times New Roman" w:hAnsi="Times New Roman"/>
          <w:sz w:val="24"/>
          <w:szCs w:val="24"/>
        </w:rPr>
        <w:t xml:space="preserve"> </w:t>
      </w:r>
      <w:r w:rsidRPr="003E4DC5">
        <w:rPr>
          <w:rFonts w:ascii="Times New Roman" w:hAnsi="Times New Roman"/>
          <w:sz w:val="24"/>
          <w:szCs w:val="24"/>
        </w:rPr>
        <w:t xml:space="preserve">generally </w:t>
      </w:r>
      <w:r w:rsidR="00EE034A" w:rsidRPr="003E4DC5">
        <w:rPr>
          <w:rFonts w:ascii="Times New Roman" w:hAnsi="Times New Roman"/>
          <w:sz w:val="24"/>
          <w:szCs w:val="24"/>
        </w:rPr>
        <w:t>enhanced attention-related processing.</w:t>
      </w:r>
      <w:r w:rsidR="006B6B6B" w:rsidRPr="003E4DC5">
        <w:rPr>
          <w:rFonts w:ascii="Times New Roman" w:hAnsi="Times New Roman"/>
          <w:sz w:val="24"/>
          <w:szCs w:val="24"/>
        </w:rPr>
        <w:t xml:space="preserve"> However, </w:t>
      </w:r>
      <w:r w:rsidR="00976B6E" w:rsidRPr="003E4DC5">
        <w:rPr>
          <w:rFonts w:ascii="Times New Roman" w:hAnsi="Times New Roman"/>
          <w:sz w:val="24"/>
          <w:szCs w:val="24"/>
        </w:rPr>
        <w:t>the results point out that associations between psychopathy and ERP enhancement</w:t>
      </w:r>
      <w:r w:rsidR="00976B6E">
        <w:rPr>
          <w:rFonts w:ascii="Times New Roman" w:hAnsi="Times New Roman"/>
          <w:sz w:val="24"/>
          <w:szCs w:val="24"/>
        </w:rPr>
        <w:t xml:space="preserve"> rarely result in differences</w:t>
      </w:r>
      <w:r w:rsidR="00E7042F">
        <w:rPr>
          <w:rFonts w:ascii="Times New Roman" w:hAnsi="Times New Roman"/>
          <w:sz w:val="24"/>
          <w:szCs w:val="24"/>
        </w:rPr>
        <w:t xml:space="preserve"> between psychopathic and non-psychopathic patients</w:t>
      </w:r>
      <w:r w:rsidR="00976B6E">
        <w:rPr>
          <w:rFonts w:ascii="Times New Roman" w:hAnsi="Times New Roman"/>
          <w:sz w:val="24"/>
          <w:szCs w:val="24"/>
        </w:rPr>
        <w:t xml:space="preserve">, as psychopathic patients had </w:t>
      </w:r>
      <w:r w:rsidR="00E7042F">
        <w:rPr>
          <w:rFonts w:ascii="Times New Roman" w:hAnsi="Times New Roman"/>
          <w:sz w:val="24"/>
          <w:szCs w:val="24"/>
        </w:rPr>
        <w:t xml:space="preserve">relatively </w:t>
      </w:r>
      <w:r w:rsidR="00976B6E">
        <w:rPr>
          <w:rFonts w:ascii="Times New Roman" w:hAnsi="Times New Roman"/>
          <w:sz w:val="24"/>
          <w:szCs w:val="24"/>
        </w:rPr>
        <w:t>higher amplitudes only on the N2pc.</w:t>
      </w:r>
      <w:r w:rsidR="00EE034A" w:rsidRPr="00AD34A2">
        <w:rPr>
          <w:rFonts w:ascii="Times New Roman" w:hAnsi="Times New Roman"/>
          <w:sz w:val="24"/>
          <w:szCs w:val="24"/>
        </w:rPr>
        <w:t xml:space="preserve"> The</w:t>
      </w:r>
      <w:r w:rsidR="00976B6E">
        <w:rPr>
          <w:rFonts w:ascii="Times New Roman" w:hAnsi="Times New Roman"/>
          <w:sz w:val="24"/>
          <w:szCs w:val="24"/>
        </w:rPr>
        <w:t>se findings can be understood to be consistent with the</w:t>
      </w:r>
      <w:r w:rsidR="00EE034A" w:rsidRPr="00AD34A2">
        <w:rPr>
          <w:rFonts w:ascii="Times New Roman" w:hAnsi="Times New Roman"/>
          <w:sz w:val="24"/>
          <w:szCs w:val="24"/>
        </w:rPr>
        <w:t xml:space="preserve"> theory by Raine and Gao (2009) if </w:t>
      </w:r>
      <w:r w:rsidR="00976B6E">
        <w:rPr>
          <w:rFonts w:ascii="Times New Roman" w:hAnsi="Times New Roman"/>
          <w:sz w:val="24"/>
          <w:szCs w:val="24"/>
        </w:rPr>
        <w:t>this theory</w:t>
      </w:r>
      <w:r w:rsidR="00EE034A" w:rsidRPr="00AD34A2">
        <w:rPr>
          <w:rFonts w:ascii="Times New Roman" w:hAnsi="Times New Roman"/>
          <w:sz w:val="24"/>
          <w:szCs w:val="24"/>
        </w:rPr>
        <w:t xml:space="preserve"> is more generally interpreted. Specifically, if their hypothesis is </w:t>
      </w:r>
      <w:r w:rsidR="003829E0">
        <w:rPr>
          <w:rFonts w:ascii="Times New Roman" w:hAnsi="Times New Roman"/>
          <w:sz w:val="24"/>
          <w:szCs w:val="24"/>
        </w:rPr>
        <w:t>interpreted</w:t>
      </w:r>
      <w:r w:rsidR="00EE034A" w:rsidRPr="00AD34A2">
        <w:rPr>
          <w:rFonts w:ascii="Times New Roman" w:hAnsi="Times New Roman"/>
          <w:sz w:val="24"/>
          <w:szCs w:val="24"/>
        </w:rPr>
        <w:t xml:space="preserve"> such that it predicts enhanced </w:t>
      </w:r>
      <w:r w:rsidR="00976B6E">
        <w:rPr>
          <w:rFonts w:ascii="Times New Roman" w:hAnsi="Times New Roman"/>
          <w:sz w:val="24"/>
          <w:szCs w:val="24"/>
        </w:rPr>
        <w:t xml:space="preserve">attention-related ERPs </w:t>
      </w:r>
      <w:r w:rsidR="00976B6E" w:rsidRPr="00AD34A2">
        <w:rPr>
          <w:rFonts w:ascii="Times New Roman" w:hAnsi="Times New Roman"/>
          <w:sz w:val="24"/>
          <w:szCs w:val="24"/>
        </w:rPr>
        <w:t xml:space="preserve">during task-relevant </w:t>
      </w:r>
      <w:r w:rsidR="00976B6E">
        <w:rPr>
          <w:rFonts w:ascii="Times New Roman" w:hAnsi="Times New Roman"/>
          <w:sz w:val="24"/>
          <w:szCs w:val="24"/>
        </w:rPr>
        <w:t>processing with higher levels of psychopathy</w:t>
      </w:r>
      <w:r w:rsidR="00EE034A" w:rsidRPr="00AD34A2">
        <w:rPr>
          <w:rFonts w:ascii="Times New Roman" w:hAnsi="Times New Roman"/>
          <w:sz w:val="24"/>
          <w:szCs w:val="24"/>
        </w:rPr>
        <w:t>, it is in accordance with t</w:t>
      </w:r>
      <w:r w:rsidR="00F11D2A">
        <w:rPr>
          <w:rFonts w:ascii="Times New Roman" w:hAnsi="Times New Roman"/>
          <w:sz w:val="24"/>
          <w:szCs w:val="24"/>
        </w:rPr>
        <w:t>he present findings</w:t>
      </w:r>
      <w:r w:rsidR="00EE034A" w:rsidRPr="00AD34A2">
        <w:rPr>
          <w:rFonts w:ascii="Times New Roman" w:hAnsi="Times New Roman"/>
          <w:sz w:val="24"/>
          <w:szCs w:val="24"/>
        </w:rPr>
        <w:t xml:space="preserve">.  </w:t>
      </w:r>
    </w:p>
    <w:p w:rsidR="00EE034A" w:rsidRPr="00E7042F" w:rsidRDefault="00EE034A" w:rsidP="00EE034A">
      <w:pPr>
        <w:spacing w:line="360" w:lineRule="auto"/>
        <w:ind w:firstLine="709"/>
        <w:contextualSpacing/>
        <w:rPr>
          <w:rFonts w:ascii="Times New Roman" w:hAnsi="Times New Roman"/>
          <w:sz w:val="24"/>
          <w:szCs w:val="24"/>
        </w:rPr>
      </w:pPr>
      <w:r w:rsidRPr="00E7042F">
        <w:rPr>
          <w:rFonts w:ascii="Times New Roman" w:hAnsi="Times New Roman"/>
          <w:sz w:val="24"/>
          <w:szCs w:val="24"/>
        </w:rPr>
        <w:t>However, potentially more relevant in this respect is the theory of Newman and his colleagues (</w:t>
      </w:r>
      <w:r w:rsidR="00976B6E" w:rsidRPr="00E7042F">
        <w:rPr>
          <w:rFonts w:ascii="Times New Roman" w:hAnsi="Times New Roman"/>
          <w:sz w:val="24"/>
          <w:szCs w:val="24"/>
        </w:rPr>
        <w:t xml:space="preserve">e.g. Newman et al., 2010; </w:t>
      </w:r>
      <w:r w:rsidR="003829E0" w:rsidRPr="00E7042F">
        <w:rPr>
          <w:rFonts w:ascii="Times New Roman" w:hAnsi="Times New Roman"/>
          <w:sz w:val="24"/>
          <w:szCs w:val="24"/>
        </w:rPr>
        <w:t>Zeier et al., 2009). Patterson and Newman</w:t>
      </w:r>
      <w:r w:rsidR="002B03E5" w:rsidRPr="00E7042F">
        <w:rPr>
          <w:rFonts w:ascii="Times New Roman" w:hAnsi="Times New Roman"/>
          <w:sz w:val="24"/>
          <w:szCs w:val="24"/>
        </w:rPr>
        <w:t xml:space="preserve"> (</w:t>
      </w:r>
      <w:r w:rsidR="003829E0" w:rsidRPr="00E7042F">
        <w:rPr>
          <w:rFonts w:ascii="Times New Roman" w:hAnsi="Times New Roman"/>
          <w:sz w:val="24"/>
          <w:szCs w:val="24"/>
        </w:rPr>
        <w:t>1993</w:t>
      </w:r>
      <w:r w:rsidR="002B03E5" w:rsidRPr="00E7042F">
        <w:rPr>
          <w:rFonts w:ascii="Times New Roman" w:hAnsi="Times New Roman"/>
          <w:sz w:val="24"/>
          <w:szCs w:val="24"/>
        </w:rPr>
        <w:t xml:space="preserve">) </w:t>
      </w:r>
      <w:r w:rsidRPr="00E7042F">
        <w:rPr>
          <w:rFonts w:ascii="Times New Roman" w:hAnsi="Times New Roman"/>
          <w:sz w:val="24"/>
          <w:szCs w:val="24"/>
        </w:rPr>
        <w:t xml:space="preserve">proposed the theory that psychopathic individuals have a response modulation deficit. This means that psychopaths have difficulty in maintaining a balance between shifting their focus of attention to top-down and </w:t>
      </w:r>
      <w:r w:rsidR="009C1329" w:rsidRPr="00E7042F">
        <w:rPr>
          <w:rFonts w:ascii="Times New Roman" w:hAnsi="Times New Roman"/>
          <w:sz w:val="24"/>
          <w:szCs w:val="24"/>
        </w:rPr>
        <w:t xml:space="preserve">to </w:t>
      </w:r>
      <w:r w:rsidRPr="00E7042F">
        <w:rPr>
          <w:rFonts w:ascii="Times New Roman" w:hAnsi="Times New Roman"/>
          <w:sz w:val="24"/>
          <w:szCs w:val="24"/>
        </w:rPr>
        <w:t xml:space="preserve">bottom-up information, such that top-down information processing, called the dominant response set, is enhanced at the expense of bottom-up information processing. Consequently, psychopaths perform normally if they are not focused </w:t>
      </w:r>
      <w:r w:rsidRPr="00E7042F">
        <w:rPr>
          <w:rFonts w:ascii="Times New Roman" w:hAnsi="Times New Roman"/>
          <w:sz w:val="24"/>
          <w:szCs w:val="24"/>
        </w:rPr>
        <w:lastRenderedPageBreak/>
        <w:t xml:space="preserve">on any particular task. However, under focused conditions, psychopathic performance is either better if the focus is on the relevant task or worse if the focus is directed at something else. </w:t>
      </w:r>
      <w:r w:rsidR="004E1A5E">
        <w:rPr>
          <w:rFonts w:ascii="Times New Roman" w:hAnsi="Times New Roman"/>
          <w:sz w:val="24"/>
          <w:szCs w:val="24"/>
        </w:rPr>
        <w:t>Such a response modulation deficit could explain the strong association of psychopathy with a lack of regard for the feelings and needs of others</w:t>
      </w:r>
      <w:r w:rsidR="00175A55">
        <w:rPr>
          <w:rFonts w:ascii="Times New Roman" w:hAnsi="Times New Roman"/>
          <w:sz w:val="24"/>
          <w:szCs w:val="24"/>
        </w:rPr>
        <w:t xml:space="preserve"> (e.g. Hare et al., 1991</w:t>
      </w:r>
      <w:r w:rsidR="00F875CE">
        <w:rPr>
          <w:rFonts w:ascii="Times New Roman" w:hAnsi="Times New Roman"/>
          <w:sz w:val="24"/>
          <w:szCs w:val="24"/>
        </w:rPr>
        <w:t>, 2000</w:t>
      </w:r>
      <w:r w:rsidR="00175A55">
        <w:rPr>
          <w:rFonts w:ascii="Times New Roman" w:hAnsi="Times New Roman"/>
          <w:sz w:val="24"/>
          <w:szCs w:val="24"/>
        </w:rPr>
        <w:t>)</w:t>
      </w:r>
      <w:r w:rsidR="004E1A5E">
        <w:rPr>
          <w:rFonts w:ascii="Times New Roman" w:hAnsi="Times New Roman"/>
          <w:sz w:val="24"/>
          <w:szCs w:val="24"/>
        </w:rPr>
        <w:t xml:space="preserve">, since </w:t>
      </w:r>
      <w:r w:rsidR="00175A55">
        <w:rPr>
          <w:rFonts w:ascii="Times New Roman" w:hAnsi="Times New Roman"/>
          <w:sz w:val="24"/>
          <w:szCs w:val="24"/>
        </w:rPr>
        <w:t xml:space="preserve">presumably </w:t>
      </w:r>
      <w:r w:rsidR="00500AB0">
        <w:rPr>
          <w:rFonts w:ascii="Times New Roman" w:hAnsi="Times New Roman"/>
          <w:sz w:val="24"/>
          <w:szCs w:val="24"/>
        </w:rPr>
        <w:t>the</w:t>
      </w:r>
      <w:r w:rsidR="004E1A5E">
        <w:rPr>
          <w:rFonts w:ascii="Times New Roman" w:hAnsi="Times New Roman"/>
          <w:sz w:val="24"/>
          <w:szCs w:val="24"/>
        </w:rPr>
        <w:t xml:space="preserve"> strong focus of the psychopath on his own goals </w:t>
      </w:r>
      <w:r w:rsidR="00175A55">
        <w:rPr>
          <w:rFonts w:ascii="Times New Roman" w:hAnsi="Times New Roman"/>
          <w:sz w:val="24"/>
          <w:szCs w:val="24"/>
        </w:rPr>
        <w:t xml:space="preserve">would </w:t>
      </w:r>
      <w:r w:rsidR="004E1A5E">
        <w:rPr>
          <w:rFonts w:ascii="Times New Roman" w:hAnsi="Times New Roman"/>
          <w:sz w:val="24"/>
          <w:szCs w:val="24"/>
        </w:rPr>
        <w:t>go at the expense of a regard for others</w:t>
      </w:r>
      <w:r w:rsidR="00DE2C9D">
        <w:rPr>
          <w:rFonts w:ascii="Times New Roman" w:hAnsi="Times New Roman"/>
          <w:sz w:val="24"/>
          <w:szCs w:val="24"/>
        </w:rPr>
        <w:t xml:space="preserve"> that may ‘stand in his way’</w:t>
      </w:r>
      <w:r w:rsidR="004E1A5E">
        <w:rPr>
          <w:rFonts w:ascii="Times New Roman" w:hAnsi="Times New Roman"/>
          <w:sz w:val="24"/>
          <w:szCs w:val="24"/>
        </w:rPr>
        <w:t xml:space="preserve">. </w:t>
      </w:r>
      <w:r w:rsidRPr="00E7042F">
        <w:rPr>
          <w:rFonts w:ascii="Times New Roman" w:hAnsi="Times New Roman"/>
          <w:sz w:val="24"/>
          <w:szCs w:val="24"/>
        </w:rPr>
        <w:t xml:space="preserve">Importantly, </w:t>
      </w:r>
      <w:r w:rsidR="009C1329" w:rsidRPr="00E7042F">
        <w:rPr>
          <w:rFonts w:ascii="Times New Roman" w:hAnsi="Times New Roman"/>
          <w:sz w:val="24"/>
          <w:szCs w:val="24"/>
        </w:rPr>
        <w:t xml:space="preserve">similar to the </w:t>
      </w:r>
      <w:r w:rsidR="00E7042F">
        <w:rPr>
          <w:rFonts w:ascii="Times New Roman" w:hAnsi="Times New Roman"/>
          <w:sz w:val="24"/>
          <w:szCs w:val="24"/>
        </w:rPr>
        <w:t xml:space="preserve">association between higher levels of psychopathy and </w:t>
      </w:r>
      <w:r w:rsidR="00FE5C6D">
        <w:rPr>
          <w:rFonts w:ascii="Times New Roman" w:hAnsi="Times New Roman"/>
          <w:sz w:val="24"/>
          <w:szCs w:val="24"/>
        </w:rPr>
        <w:t xml:space="preserve">several </w:t>
      </w:r>
      <w:r w:rsidR="00E7042F">
        <w:rPr>
          <w:rFonts w:ascii="Times New Roman" w:hAnsi="Times New Roman"/>
          <w:sz w:val="24"/>
          <w:szCs w:val="24"/>
        </w:rPr>
        <w:t>enhanced ERPs</w:t>
      </w:r>
      <w:r w:rsidRPr="00E7042F">
        <w:rPr>
          <w:rFonts w:ascii="Times New Roman" w:hAnsi="Times New Roman"/>
          <w:sz w:val="24"/>
          <w:szCs w:val="24"/>
        </w:rPr>
        <w:t xml:space="preserve"> in the present study, th</w:t>
      </w:r>
      <w:r w:rsidR="00E7042F">
        <w:rPr>
          <w:rFonts w:ascii="Times New Roman" w:hAnsi="Times New Roman"/>
          <w:sz w:val="24"/>
          <w:szCs w:val="24"/>
        </w:rPr>
        <w:t>e</w:t>
      </w:r>
      <w:r w:rsidRPr="00E7042F">
        <w:rPr>
          <w:rFonts w:ascii="Times New Roman" w:hAnsi="Times New Roman"/>
          <w:sz w:val="24"/>
          <w:szCs w:val="24"/>
        </w:rPr>
        <w:t xml:space="preserve"> response modulation deficit is shown to be very general in nature, being elicited in a large variety of tasks involving presumably quite different cognitive functions (Zeier et al., 2009).  The present study did not experimentally modulate the focus of attention and the focus was presumably on the presented stimuli all the time, as stimuli were always presented in the centre of the screen. Therefore, it is unclear whether the response modulation deficit is responsible for the </w:t>
      </w:r>
      <w:r w:rsidR="003829E0" w:rsidRPr="00E7042F">
        <w:rPr>
          <w:rFonts w:ascii="Times New Roman" w:hAnsi="Times New Roman"/>
          <w:sz w:val="24"/>
          <w:szCs w:val="24"/>
        </w:rPr>
        <w:t xml:space="preserve">correlations between psychopathy and </w:t>
      </w:r>
      <w:r w:rsidR="00D67A39">
        <w:rPr>
          <w:rFonts w:ascii="Times New Roman" w:hAnsi="Times New Roman"/>
          <w:sz w:val="24"/>
          <w:szCs w:val="24"/>
        </w:rPr>
        <w:t xml:space="preserve">several </w:t>
      </w:r>
      <w:r w:rsidRPr="00E7042F">
        <w:rPr>
          <w:rFonts w:ascii="Times New Roman" w:hAnsi="Times New Roman"/>
          <w:sz w:val="24"/>
          <w:szCs w:val="24"/>
        </w:rPr>
        <w:t>ERP amplitudes in our study. However, there are interesting similarities between the findings and conceptual framework of Newman and his colleagues (Zeier et al., 2009) and those</w:t>
      </w:r>
      <w:r w:rsidR="00F11D2A" w:rsidRPr="00E7042F">
        <w:rPr>
          <w:rFonts w:ascii="Times New Roman" w:hAnsi="Times New Roman"/>
          <w:sz w:val="24"/>
          <w:szCs w:val="24"/>
        </w:rPr>
        <w:t xml:space="preserve"> reported</w:t>
      </w:r>
      <w:r w:rsidRPr="00E7042F">
        <w:rPr>
          <w:rFonts w:ascii="Times New Roman" w:hAnsi="Times New Roman"/>
          <w:sz w:val="24"/>
          <w:szCs w:val="24"/>
        </w:rPr>
        <w:t xml:space="preserve"> in the present study. </w:t>
      </w:r>
    </w:p>
    <w:p w:rsidR="00EE034A" w:rsidRPr="00E7042F" w:rsidRDefault="00EE034A" w:rsidP="00EE034A">
      <w:pPr>
        <w:spacing w:line="360" w:lineRule="auto"/>
        <w:ind w:firstLine="709"/>
        <w:contextualSpacing/>
        <w:rPr>
          <w:rFonts w:ascii="Times New Roman" w:hAnsi="Times New Roman"/>
          <w:sz w:val="24"/>
          <w:szCs w:val="24"/>
        </w:rPr>
      </w:pPr>
      <w:r w:rsidRPr="00E7042F">
        <w:rPr>
          <w:rFonts w:ascii="Times New Roman" w:hAnsi="Times New Roman"/>
          <w:sz w:val="24"/>
          <w:szCs w:val="24"/>
        </w:rPr>
        <w:t>The response modulation hypothesis was originally founded as a theory of a BIS/BAS deficit in psychopathy (Patterson &amp; Newman, 1993</w:t>
      </w:r>
      <w:r w:rsidR="009300A0" w:rsidRPr="00E7042F">
        <w:rPr>
          <w:rFonts w:ascii="Times New Roman" w:hAnsi="Times New Roman"/>
          <w:sz w:val="24"/>
          <w:szCs w:val="24"/>
        </w:rPr>
        <w:t>; Sadeh &amp; Verona, 2008</w:t>
      </w:r>
      <w:r w:rsidRPr="00E7042F">
        <w:rPr>
          <w:rFonts w:ascii="Times New Roman" w:hAnsi="Times New Roman"/>
          <w:sz w:val="24"/>
          <w:szCs w:val="24"/>
        </w:rPr>
        <w:t xml:space="preserve">). According to this theory, the BAS system is responsible for establishing a dominant response set. However, when aversive stimuli are encountered, the BIS system produces a higher level of arousal, enabling either a reactive response (active coping) or an orienting response (passive coping). The orienting response involves reflecting on the aversive situation and subsequent changing of the dominant response set. It is in this </w:t>
      </w:r>
      <w:r w:rsidR="00DE2C9D">
        <w:rPr>
          <w:rFonts w:ascii="Times New Roman" w:hAnsi="Times New Roman"/>
          <w:sz w:val="24"/>
          <w:szCs w:val="24"/>
        </w:rPr>
        <w:t xml:space="preserve">latter </w:t>
      </w:r>
      <w:r w:rsidR="009C1329" w:rsidRPr="00E7042F">
        <w:rPr>
          <w:rFonts w:ascii="Times New Roman" w:hAnsi="Times New Roman"/>
          <w:sz w:val="24"/>
          <w:szCs w:val="24"/>
        </w:rPr>
        <w:t>process</w:t>
      </w:r>
      <w:r w:rsidRPr="00E7042F">
        <w:rPr>
          <w:rFonts w:ascii="Times New Roman" w:hAnsi="Times New Roman"/>
          <w:sz w:val="24"/>
          <w:szCs w:val="24"/>
        </w:rPr>
        <w:t xml:space="preserve"> that psychopaths are hypothesized to have a deficit, hence called a response modulation deficit. Importantly, low BIS is associated with </w:t>
      </w:r>
      <w:r w:rsidR="00FE5C6D">
        <w:rPr>
          <w:rFonts w:ascii="Times New Roman" w:hAnsi="Times New Roman"/>
          <w:sz w:val="24"/>
          <w:szCs w:val="24"/>
        </w:rPr>
        <w:t xml:space="preserve">primary </w:t>
      </w:r>
      <w:r w:rsidRPr="00E7042F">
        <w:rPr>
          <w:rFonts w:ascii="Times New Roman" w:hAnsi="Times New Roman"/>
          <w:sz w:val="24"/>
          <w:szCs w:val="24"/>
        </w:rPr>
        <w:t xml:space="preserve">psychopathy and accordingly with high PCL-R Factor 1 scores (Wallace et al., 2009). This association was found also in the present study. Moreover, in support for the present results being caused by a response modulation deficit caused by low BIS, most of the </w:t>
      </w:r>
      <w:r w:rsidR="008465FE">
        <w:rPr>
          <w:rFonts w:ascii="Times New Roman" w:hAnsi="Times New Roman"/>
          <w:sz w:val="24"/>
          <w:szCs w:val="24"/>
        </w:rPr>
        <w:t>associations between psychopathy and enhanced</w:t>
      </w:r>
      <w:r w:rsidRPr="00E7042F">
        <w:rPr>
          <w:rFonts w:ascii="Times New Roman" w:hAnsi="Times New Roman"/>
          <w:sz w:val="24"/>
          <w:szCs w:val="24"/>
        </w:rPr>
        <w:t xml:space="preserve"> ERPs in the psychopathic group </w:t>
      </w:r>
      <w:r w:rsidR="003829E0" w:rsidRPr="00E7042F">
        <w:rPr>
          <w:rFonts w:ascii="Times New Roman" w:hAnsi="Times New Roman"/>
          <w:sz w:val="24"/>
          <w:szCs w:val="24"/>
        </w:rPr>
        <w:t xml:space="preserve">were </w:t>
      </w:r>
      <w:r w:rsidR="008465FE">
        <w:rPr>
          <w:rFonts w:ascii="Times New Roman" w:hAnsi="Times New Roman"/>
          <w:sz w:val="24"/>
          <w:szCs w:val="24"/>
        </w:rPr>
        <w:t xml:space="preserve">driven </w:t>
      </w:r>
      <w:r w:rsidRPr="00E7042F">
        <w:rPr>
          <w:rFonts w:ascii="Times New Roman" w:hAnsi="Times New Roman"/>
          <w:sz w:val="24"/>
          <w:szCs w:val="24"/>
        </w:rPr>
        <w:t xml:space="preserve">either </w:t>
      </w:r>
      <w:r w:rsidR="003829E0" w:rsidRPr="00E7042F">
        <w:rPr>
          <w:rFonts w:ascii="Times New Roman" w:hAnsi="Times New Roman"/>
          <w:sz w:val="24"/>
          <w:szCs w:val="24"/>
        </w:rPr>
        <w:t xml:space="preserve">with </w:t>
      </w:r>
      <w:r w:rsidR="008465FE">
        <w:rPr>
          <w:rFonts w:ascii="Times New Roman" w:hAnsi="Times New Roman"/>
          <w:sz w:val="24"/>
          <w:szCs w:val="24"/>
        </w:rPr>
        <w:t>by</w:t>
      </w:r>
      <w:r w:rsidRPr="00E7042F">
        <w:rPr>
          <w:rFonts w:ascii="Times New Roman" w:hAnsi="Times New Roman"/>
          <w:sz w:val="24"/>
          <w:szCs w:val="24"/>
        </w:rPr>
        <w:t xml:space="preserve"> </w:t>
      </w:r>
      <w:r w:rsidR="008465FE">
        <w:rPr>
          <w:rFonts w:ascii="Times New Roman" w:hAnsi="Times New Roman"/>
          <w:sz w:val="24"/>
          <w:szCs w:val="24"/>
        </w:rPr>
        <w:t xml:space="preserve">low </w:t>
      </w:r>
      <w:r w:rsidRPr="00E7042F">
        <w:rPr>
          <w:rFonts w:ascii="Times New Roman" w:hAnsi="Times New Roman"/>
          <w:sz w:val="24"/>
          <w:szCs w:val="24"/>
        </w:rPr>
        <w:t xml:space="preserve">BIS or </w:t>
      </w:r>
      <w:r w:rsidR="008465FE">
        <w:rPr>
          <w:rFonts w:ascii="Times New Roman" w:hAnsi="Times New Roman"/>
          <w:sz w:val="24"/>
          <w:szCs w:val="24"/>
        </w:rPr>
        <w:t>by</w:t>
      </w:r>
      <w:r w:rsidR="003829E0" w:rsidRPr="00E7042F">
        <w:rPr>
          <w:rFonts w:ascii="Times New Roman" w:hAnsi="Times New Roman"/>
          <w:sz w:val="24"/>
          <w:szCs w:val="24"/>
        </w:rPr>
        <w:t xml:space="preserve"> </w:t>
      </w:r>
      <w:r w:rsidRPr="00E7042F">
        <w:rPr>
          <w:rFonts w:ascii="Times New Roman" w:hAnsi="Times New Roman"/>
          <w:sz w:val="24"/>
          <w:szCs w:val="24"/>
        </w:rPr>
        <w:t>its associated high scores on PCL-R Factor 1.</w:t>
      </w:r>
    </w:p>
    <w:p w:rsidR="00D67A39" w:rsidRDefault="00EE034A" w:rsidP="008465FE">
      <w:pPr>
        <w:spacing w:line="360" w:lineRule="auto"/>
        <w:ind w:firstLine="709"/>
        <w:contextualSpacing/>
        <w:rPr>
          <w:rFonts w:ascii="Times New Roman" w:hAnsi="Times New Roman"/>
          <w:sz w:val="24"/>
          <w:szCs w:val="24"/>
        </w:rPr>
      </w:pPr>
      <w:r w:rsidRPr="00E7042F">
        <w:rPr>
          <w:rFonts w:ascii="Times New Roman" w:hAnsi="Times New Roman"/>
          <w:sz w:val="24"/>
          <w:szCs w:val="24"/>
        </w:rPr>
        <w:t xml:space="preserve">Patterson and Newman (1993) are of the opinion that the deficit in psychopathy is rather in the consequences of BIS arousal than in the BIS system itself. However, this opinion is founded on the </w:t>
      </w:r>
      <w:r w:rsidR="008465FE">
        <w:rPr>
          <w:rFonts w:ascii="Times New Roman" w:hAnsi="Times New Roman"/>
          <w:sz w:val="24"/>
          <w:szCs w:val="24"/>
        </w:rPr>
        <w:t>conception</w:t>
      </w:r>
      <w:r w:rsidRPr="00E7042F">
        <w:rPr>
          <w:rFonts w:ascii="Times New Roman" w:hAnsi="Times New Roman"/>
          <w:sz w:val="24"/>
          <w:szCs w:val="24"/>
        </w:rPr>
        <w:t xml:space="preserve"> that BIS represents trait anxiety and is a system </w:t>
      </w:r>
      <w:r w:rsidR="009C1329" w:rsidRPr="00E7042F">
        <w:rPr>
          <w:rFonts w:ascii="Times New Roman" w:hAnsi="Times New Roman"/>
          <w:sz w:val="24"/>
          <w:szCs w:val="24"/>
        </w:rPr>
        <w:t>of</w:t>
      </w:r>
      <w:r w:rsidRPr="00E7042F">
        <w:rPr>
          <w:rFonts w:ascii="Times New Roman" w:hAnsi="Times New Roman"/>
          <w:sz w:val="24"/>
          <w:szCs w:val="24"/>
        </w:rPr>
        <w:t xml:space="preserve"> a motivational nature. </w:t>
      </w:r>
      <w:r w:rsidR="00D67A39">
        <w:rPr>
          <w:rFonts w:ascii="Times New Roman" w:hAnsi="Times New Roman"/>
          <w:sz w:val="24"/>
          <w:szCs w:val="24"/>
        </w:rPr>
        <w:t>Importantly</w:t>
      </w:r>
      <w:r w:rsidRPr="00DE3F07">
        <w:rPr>
          <w:rFonts w:ascii="Times New Roman" w:hAnsi="Times New Roman"/>
          <w:sz w:val="24"/>
          <w:szCs w:val="24"/>
        </w:rPr>
        <w:t>,</w:t>
      </w:r>
      <w:r w:rsidR="00D67A39" w:rsidRPr="00DE3F07">
        <w:rPr>
          <w:rFonts w:ascii="Times New Roman" w:hAnsi="Times New Roman"/>
          <w:sz w:val="24"/>
          <w:szCs w:val="24"/>
        </w:rPr>
        <w:t xml:space="preserve"> in later models of BIS/BAS (Gray &amp; McNaughton, 2000)</w:t>
      </w:r>
      <w:r w:rsidRPr="00DE3F07">
        <w:rPr>
          <w:rFonts w:ascii="Times New Roman" w:hAnsi="Times New Roman"/>
          <w:sz w:val="24"/>
          <w:szCs w:val="24"/>
        </w:rPr>
        <w:t xml:space="preserve"> BIS</w:t>
      </w:r>
      <w:r w:rsidRPr="00E7042F">
        <w:rPr>
          <w:rFonts w:ascii="Times New Roman" w:hAnsi="Times New Roman"/>
          <w:sz w:val="24"/>
          <w:szCs w:val="24"/>
        </w:rPr>
        <w:t xml:space="preserve"> represents the activity of a conflict detection system that detects the need to alter </w:t>
      </w:r>
      <w:r w:rsidR="00063AA7" w:rsidRPr="00E7042F">
        <w:rPr>
          <w:rFonts w:ascii="Times New Roman" w:hAnsi="Times New Roman"/>
          <w:sz w:val="24"/>
          <w:szCs w:val="24"/>
        </w:rPr>
        <w:lastRenderedPageBreak/>
        <w:t>behaviour</w:t>
      </w:r>
      <w:r w:rsidRPr="00E7042F">
        <w:rPr>
          <w:rFonts w:ascii="Times New Roman" w:hAnsi="Times New Roman"/>
          <w:sz w:val="24"/>
          <w:szCs w:val="24"/>
        </w:rPr>
        <w:t xml:space="preserve"> when the</w:t>
      </w:r>
      <w:r w:rsidR="00D67A39">
        <w:rPr>
          <w:rFonts w:ascii="Times New Roman" w:hAnsi="Times New Roman"/>
          <w:sz w:val="24"/>
          <w:szCs w:val="24"/>
        </w:rPr>
        <w:t xml:space="preserve"> BAS conflicts with the FFFS. In terms of the model set up by Patterson </w:t>
      </w:r>
      <w:r w:rsidR="00DE3F07">
        <w:rPr>
          <w:rFonts w:ascii="Times New Roman" w:hAnsi="Times New Roman"/>
          <w:sz w:val="24"/>
          <w:szCs w:val="24"/>
        </w:rPr>
        <w:t>and</w:t>
      </w:r>
      <w:r w:rsidR="00D67A39">
        <w:rPr>
          <w:rFonts w:ascii="Times New Roman" w:hAnsi="Times New Roman"/>
          <w:sz w:val="24"/>
          <w:szCs w:val="24"/>
        </w:rPr>
        <w:t xml:space="preserve"> Newman</w:t>
      </w:r>
      <w:r w:rsidR="00DE3F07">
        <w:rPr>
          <w:rFonts w:ascii="Times New Roman" w:hAnsi="Times New Roman"/>
          <w:sz w:val="24"/>
          <w:szCs w:val="24"/>
        </w:rPr>
        <w:t xml:space="preserve"> (1993)</w:t>
      </w:r>
      <w:r w:rsidR="00D67A39">
        <w:rPr>
          <w:rFonts w:ascii="Times New Roman" w:hAnsi="Times New Roman"/>
          <w:sz w:val="24"/>
          <w:szCs w:val="24"/>
        </w:rPr>
        <w:t xml:space="preserve">, BIS </w:t>
      </w:r>
      <w:r w:rsidR="00DE3F07">
        <w:rPr>
          <w:rFonts w:ascii="Times New Roman" w:hAnsi="Times New Roman"/>
          <w:sz w:val="24"/>
          <w:szCs w:val="24"/>
        </w:rPr>
        <w:t xml:space="preserve">would thus </w:t>
      </w:r>
      <w:r w:rsidR="00D67A39">
        <w:rPr>
          <w:rFonts w:ascii="Times New Roman" w:hAnsi="Times New Roman"/>
          <w:sz w:val="24"/>
          <w:szCs w:val="24"/>
        </w:rPr>
        <w:t>detect</w:t>
      </w:r>
      <w:r w:rsidR="008465FE">
        <w:rPr>
          <w:rFonts w:ascii="Times New Roman" w:hAnsi="Times New Roman"/>
          <w:sz w:val="24"/>
          <w:szCs w:val="24"/>
        </w:rPr>
        <w:t xml:space="preserve"> </w:t>
      </w:r>
      <w:r w:rsidR="00D67A39">
        <w:rPr>
          <w:rFonts w:ascii="Times New Roman" w:hAnsi="Times New Roman"/>
          <w:sz w:val="24"/>
          <w:szCs w:val="24"/>
        </w:rPr>
        <w:t xml:space="preserve">the need to alter behaviour when the </w:t>
      </w:r>
      <w:r w:rsidRPr="00E7042F">
        <w:rPr>
          <w:rFonts w:ascii="Times New Roman" w:hAnsi="Times New Roman"/>
          <w:sz w:val="24"/>
          <w:szCs w:val="24"/>
        </w:rPr>
        <w:t xml:space="preserve">dominant response set is challenged in its appropriateness by aversive stimuli that are not the current focus of </w:t>
      </w:r>
      <w:r w:rsidRPr="00D67A39">
        <w:rPr>
          <w:rFonts w:ascii="Times New Roman" w:hAnsi="Times New Roman"/>
          <w:sz w:val="24"/>
          <w:szCs w:val="24"/>
        </w:rPr>
        <w:t>attention</w:t>
      </w:r>
      <w:r w:rsidR="00D67A39" w:rsidRPr="00D67A39">
        <w:rPr>
          <w:rFonts w:ascii="Times New Roman" w:hAnsi="Times New Roman"/>
          <w:sz w:val="24"/>
          <w:szCs w:val="24"/>
        </w:rPr>
        <w:t>.</w:t>
      </w:r>
      <w:r w:rsidRPr="00E7042F">
        <w:rPr>
          <w:rFonts w:ascii="Times New Roman" w:hAnsi="Times New Roman"/>
          <w:sz w:val="24"/>
          <w:szCs w:val="24"/>
        </w:rPr>
        <w:t xml:space="preserve"> A deficit in such a system would plausibly deteriorate response modulation, as </w:t>
      </w:r>
      <w:r w:rsidR="009C1329" w:rsidRPr="00E7042F">
        <w:rPr>
          <w:rFonts w:ascii="Times New Roman" w:hAnsi="Times New Roman"/>
          <w:sz w:val="24"/>
          <w:szCs w:val="24"/>
        </w:rPr>
        <w:t>conflicts that highligh</w:t>
      </w:r>
      <w:r w:rsidRPr="00E7042F">
        <w:rPr>
          <w:rFonts w:ascii="Times New Roman" w:hAnsi="Times New Roman"/>
          <w:sz w:val="24"/>
          <w:szCs w:val="24"/>
        </w:rPr>
        <w:t>t</w:t>
      </w:r>
      <w:r w:rsidR="009C1329" w:rsidRPr="00E7042F">
        <w:rPr>
          <w:rFonts w:ascii="Times New Roman" w:hAnsi="Times New Roman"/>
          <w:sz w:val="24"/>
          <w:szCs w:val="24"/>
        </w:rPr>
        <w:t xml:space="preserve"> t</w:t>
      </w:r>
      <w:r w:rsidRPr="00E7042F">
        <w:rPr>
          <w:rFonts w:ascii="Times New Roman" w:hAnsi="Times New Roman"/>
          <w:sz w:val="24"/>
          <w:szCs w:val="24"/>
        </w:rPr>
        <w:t>he need to modulate responding</w:t>
      </w:r>
      <w:r w:rsidR="009C1329" w:rsidRPr="00E7042F">
        <w:rPr>
          <w:rFonts w:ascii="Times New Roman" w:hAnsi="Times New Roman"/>
          <w:sz w:val="24"/>
          <w:szCs w:val="24"/>
        </w:rPr>
        <w:t xml:space="preserve"> are</w:t>
      </w:r>
      <w:r w:rsidR="00DE2C9D">
        <w:rPr>
          <w:rFonts w:ascii="Times New Roman" w:hAnsi="Times New Roman"/>
          <w:sz w:val="24"/>
          <w:szCs w:val="24"/>
        </w:rPr>
        <w:t xml:space="preserve"> not detected</w:t>
      </w:r>
      <w:r w:rsidR="00500AB0">
        <w:rPr>
          <w:rFonts w:ascii="Times New Roman" w:hAnsi="Times New Roman"/>
          <w:sz w:val="24"/>
          <w:szCs w:val="24"/>
        </w:rPr>
        <w:t>. Moreover, a dysfunction in BIS</w:t>
      </w:r>
      <w:r w:rsidR="00DE2C9D">
        <w:rPr>
          <w:rFonts w:ascii="Times New Roman" w:hAnsi="Times New Roman"/>
          <w:sz w:val="24"/>
          <w:szCs w:val="24"/>
        </w:rPr>
        <w:t xml:space="preserve"> </w:t>
      </w:r>
      <w:r w:rsidR="00500AB0">
        <w:rPr>
          <w:rFonts w:ascii="Times New Roman" w:hAnsi="Times New Roman"/>
          <w:sz w:val="24"/>
          <w:szCs w:val="24"/>
        </w:rPr>
        <w:t xml:space="preserve">itself </w:t>
      </w:r>
      <w:r w:rsidR="00DE2C9D">
        <w:rPr>
          <w:rFonts w:ascii="Times New Roman" w:hAnsi="Times New Roman"/>
          <w:sz w:val="24"/>
          <w:szCs w:val="24"/>
        </w:rPr>
        <w:t>would still be consistent with the association of psychopathy with a lack of regard for others</w:t>
      </w:r>
      <w:r w:rsidR="00175A55">
        <w:rPr>
          <w:rFonts w:ascii="Times New Roman" w:hAnsi="Times New Roman"/>
          <w:sz w:val="24"/>
          <w:szCs w:val="24"/>
        </w:rPr>
        <w:t xml:space="preserve"> (e.g. Hare et al., 1991</w:t>
      </w:r>
      <w:r w:rsidR="00F875CE">
        <w:rPr>
          <w:rFonts w:ascii="Times New Roman" w:hAnsi="Times New Roman"/>
          <w:sz w:val="24"/>
          <w:szCs w:val="24"/>
        </w:rPr>
        <w:t>, 2000</w:t>
      </w:r>
      <w:r w:rsidR="00175A55">
        <w:rPr>
          <w:rFonts w:ascii="Times New Roman" w:hAnsi="Times New Roman"/>
          <w:sz w:val="24"/>
          <w:szCs w:val="24"/>
        </w:rPr>
        <w:t>)</w:t>
      </w:r>
      <w:r w:rsidR="00DE2C9D">
        <w:rPr>
          <w:rFonts w:ascii="Times New Roman" w:hAnsi="Times New Roman"/>
          <w:sz w:val="24"/>
          <w:szCs w:val="24"/>
        </w:rPr>
        <w:t xml:space="preserve">, as relevant </w:t>
      </w:r>
      <w:r w:rsidR="00175A55">
        <w:rPr>
          <w:rFonts w:ascii="Times New Roman" w:hAnsi="Times New Roman"/>
          <w:sz w:val="24"/>
          <w:szCs w:val="24"/>
        </w:rPr>
        <w:t xml:space="preserve">social </w:t>
      </w:r>
      <w:r w:rsidR="00DE2C9D">
        <w:rPr>
          <w:rFonts w:ascii="Times New Roman" w:hAnsi="Times New Roman"/>
          <w:sz w:val="24"/>
          <w:szCs w:val="24"/>
        </w:rPr>
        <w:t xml:space="preserve">signals in the environment that normally do trigger response modulation, do not trigger this process in psychopaths </w:t>
      </w:r>
      <w:r w:rsidR="00500AB0">
        <w:rPr>
          <w:rFonts w:ascii="Times New Roman" w:hAnsi="Times New Roman"/>
          <w:sz w:val="24"/>
          <w:szCs w:val="24"/>
        </w:rPr>
        <w:t>since</w:t>
      </w:r>
      <w:r w:rsidR="00DE2C9D">
        <w:rPr>
          <w:rFonts w:ascii="Times New Roman" w:hAnsi="Times New Roman"/>
          <w:sz w:val="24"/>
          <w:szCs w:val="24"/>
        </w:rPr>
        <w:t xml:space="preserve"> they fail to detect </w:t>
      </w:r>
      <w:r w:rsidR="00500AB0">
        <w:rPr>
          <w:rFonts w:ascii="Times New Roman" w:hAnsi="Times New Roman"/>
          <w:sz w:val="24"/>
          <w:szCs w:val="24"/>
        </w:rPr>
        <w:t xml:space="preserve">potential </w:t>
      </w:r>
      <w:r w:rsidR="00DE2C9D">
        <w:rPr>
          <w:rFonts w:ascii="Times New Roman" w:hAnsi="Times New Roman"/>
          <w:sz w:val="24"/>
          <w:szCs w:val="24"/>
        </w:rPr>
        <w:t>conflict</w:t>
      </w:r>
      <w:r w:rsidR="00500AB0">
        <w:rPr>
          <w:rFonts w:ascii="Times New Roman" w:hAnsi="Times New Roman"/>
          <w:sz w:val="24"/>
          <w:szCs w:val="24"/>
        </w:rPr>
        <w:t>s</w:t>
      </w:r>
      <w:r w:rsidR="00DE2C9D">
        <w:rPr>
          <w:rFonts w:ascii="Times New Roman" w:hAnsi="Times New Roman"/>
          <w:sz w:val="24"/>
          <w:szCs w:val="24"/>
        </w:rPr>
        <w:t xml:space="preserve"> between their</w:t>
      </w:r>
      <w:r w:rsidR="00500AB0">
        <w:rPr>
          <w:rFonts w:ascii="Times New Roman" w:hAnsi="Times New Roman"/>
          <w:sz w:val="24"/>
          <w:szCs w:val="24"/>
        </w:rPr>
        <w:t xml:space="preserve"> current</w:t>
      </w:r>
      <w:r w:rsidR="00DE2C9D">
        <w:rPr>
          <w:rFonts w:ascii="Times New Roman" w:hAnsi="Times New Roman"/>
          <w:sz w:val="24"/>
          <w:szCs w:val="24"/>
        </w:rPr>
        <w:t xml:space="preserve"> goals and environmental</w:t>
      </w:r>
      <w:r w:rsidR="00175A55">
        <w:rPr>
          <w:rFonts w:ascii="Times New Roman" w:hAnsi="Times New Roman"/>
          <w:sz w:val="24"/>
          <w:szCs w:val="24"/>
        </w:rPr>
        <w:t xml:space="preserve"> social</w:t>
      </w:r>
      <w:r w:rsidR="00DE2C9D">
        <w:rPr>
          <w:rFonts w:ascii="Times New Roman" w:hAnsi="Times New Roman"/>
          <w:sz w:val="24"/>
          <w:szCs w:val="24"/>
        </w:rPr>
        <w:t xml:space="preserve"> signals. </w:t>
      </w:r>
      <w:r w:rsidRPr="00E7042F">
        <w:rPr>
          <w:rFonts w:ascii="Times New Roman" w:hAnsi="Times New Roman"/>
          <w:sz w:val="24"/>
          <w:szCs w:val="24"/>
        </w:rPr>
        <w:t>Important in this respect is that psychopaths do show intact avoidance of punishment if a task requires attention</w:t>
      </w:r>
      <w:r w:rsidR="009C1329" w:rsidRPr="00E7042F">
        <w:rPr>
          <w:rFonts w:ascii="Times New Roman" w:hAnsi="Times New Roman"/>
          <w:sz w:val="24"/>
          <w:szCs w:val="24"/>
        </w:rPr>
        <w:t xml:space="preserve"> focus on the punishing stimulus (</w:t>
      </w:r>
      <w:r w:rsidR="001F017D" w:rsidRPr="00E7042F">
        <w:rPr>
          <w:rFonts w:ascii="Times New Roman" w:hAnsi="Times New Roman"/>
          <w:sz w:val="24"/>
          <w:szCs w:val="24"/>
        </w:rPr>
        <w:t>Newman et al., 2010).</w:t>
      </w:r>
      <w:r w:rsidRPr="00E7042F">
        <w:rPr>
          <w:rFonts w:ascii="Times New Roman" w:hAnsi="Times New Roman"/>
          <w:sz w:val="24"/>
          <w:szCs w:val="24"/>
        </w:rPr>
        <w:t xml:space="preserve"> However, in such a case conflict would not arise between bottom-up and top-down information processing, since the punishing stimulus is part of the focus of attention in accordance with the current dominant response set. </w:t>
      </w:r>
    </w:p>
    <w:p w:rsidR="00EE034A" w:rsidRDefault="00EE034A" w:rsidP="00D67A39">
      <w:pPr>
        <w:spacing w:line="360" w:lineRule="auto"/>
        <w:ind w:firstLine="709"/>
        <w:contextualSpacing/>
        <w:rPr>
          <w:rFonts w:ascii="Times New Roman" w:hAnsi="Times New Roman"/>
          <w:sz w:val="24"/>
          <w:szCs w:val="24"/>
        </w:rPr>
      </w:pPr>
      <w:r w:rsidRPr="00AD34A2">
        <w:rPr>
          <w:rFonts w:ascii="Times New Roman" w:hAnsi="Times New Roman"/>
          <w:sz w:val="24"/>
          <w:szCs w:val="24"/>
        </w:rPr>
        <w:t>Patrick et al. (2005; 2006) have hypothesized that P300 abnormalities are not specific to psychopathy, but reflect a general characteristic of externalizing disorders. Externalizing was operationalized by BAS-total scores (</w:t>
      </w:r>
      <w:r w:rsidR="00B86543">
        <w:rPr>
          <w:rFonts w:ascii="Times New Roman" w:hAnsi="Times New Roman"/>
          <w:sz w:val="24"/>
          <w:szCs w:val="24"/>
        </w:rPr>
        <w:t>Hundt et al., 2008</w:t>
      </w:r>
      <w:r w:rsidRPr="00AD34A2">
        <w:rPr>
          <w:rFonts w:ascii="Times New Roman" w:hAnsi="Times New Roman"/>
          <w:sz w:val="24"/>
          <w:szCs w:val="24"/>
        </w:rPr>
        <w:t xml:space="preserve">) and PCL-R Factor 2 scores (Patrick et al., 2006). In accordance with Patrick et al. (2006), correlations showed lower absolute P3b, CNV and N2pc amplitudes, longer NoGo-P3 latencies, and slower reaction times with higher levels of externalizing. Thus, these findings are in accordance with the information processing difficulties that </w:t>
      </w:r>
      <w:r w:rsidR="000141C0" w:rsidRPr="00AD34A2">
        <w:rPr>
          <w:rFonts w:ascii="Times New Roman" w:hAnsi="Times New Roman"/>
          <w:sz w:val="24"/>
          <w:szCs w:val="24"/>
        </w:rPr>
        <w:t>have been found</w:t>
      </w:r>
      <w:r w:rsidRPr="00AD34A2">
        <w:rPr>
          <w:rFonts w:ascii="Times New Roman" w:hAnsi="Times New Roman"/>
          <w:sz w:val="24"/>
          <w:szCs w:val="24"/>
        </w:rPr>
        <w:t xml:space="preserve"> in externalizing (</w:t>
      </w:r>
      <w:r w:rsidR="009B3202" w:rsidRPr="00AD34A2">
        <w:rPr>
          <w:rFonts w:ascii="Times New Roman" w:hAnsi="Times New Roman"/>
          <w:sz w:val="24"/>
          <w:szCs w:val="24"/>
        </w:rPr>
        <w:t>for instance, Sadeh &amp; Verona, 2008</w:t>
      </w:r>
      <w:r w:rsidRPr="00AD34A2">
        <w:rPr>
          <w:rFonts w:ascii="Times New Roman" w:hAnsi="Times New Roman"/>
          <w:sz w:val="24"/>
          <w:szCs w:val="24"/>
        </w:rPr>
        <w:t xml:space="preserve">). However, these findings were specific to the non-psychopathic group. In contrast, </w:t>
      </w:r>
      <w:r w:rsidR="00FD6B63">
        <w:rPr>
          <w:rFonts w:ascii="Times New Roman" w:hAnsi="Times New Roman"/>
          <w:sz w:val="24"/>
          <w:szCs w:val="24"/>
        </w:rPr>
        <w:t>e</w:t>
      </w:r>
      <w:r w:rsidRPr="00AD34A2">
        <w:rPr>
          <w:rFonts w:ascii="Times New Roman" w:hAnsi="Times New Roman"/>
          <w:sz w:val="24"/>
          <w:szCs w:val="24"/>
        </w:rPr>
        <w:t xml:space="preserve">xternalizing in psychopathic individuals was associated with enhanced attention-related processing, as shown by shorter reaction times and higher absolute N2pc amplitudes. These results show that externalizing is not a homogeneous concept, in contrast to what its proponents have argued (Krueger et al., 2008). Rather, one can distinguish non-psychopathic externalizing disorder </w:t>
      </w:r>
      <w:r w:rsidR="00B50E57">
        <w:rPr>
          <w:rFonts w:ascii="Times New Roman" w:hAnsi="Times New Roman"/>
          <w:sz w:val="24"/>
          <w:szCs w:val="24"/>
        </w:rPr>
        <w:t>associated with</w:t>
      </w:r>
      <w:r w:rsidRPr="00AD34A2">
        <w:rPr>
          <w:rFonts w:ascii="Times New Roman" w:hAnsi="Times New Roman"/>
          <w:sz w:val="24"/>
          <w:szCs w:val="24"/>
        </w:rPr>
        <w:t xml:space="preserve"> </w:t>
      </w:r>
      <w:r w:rsidR="000141C0" w:rsidRPr="00AD34A2">
        <w:rPr>
          <w:rFonts w:ascii="Times New Roman" w:hAnsi="Times New Roman"/>
          <w:sz w:val="24"/>
          <w:szCs w:val="24"/>
        </w:rPr>
        <w:t>attention-related decrements</w:t>
      </w:r>
      <w:r w:rsidRPr="00AD34A2">
        <w:rPr>
          <w:rFonts w:ascii="Times New Roman" w:hAnsi="Times New Roman"/>
          <w:sz w:val="24"/>
          <w:szCs w:val="24"/>
        </w:rPr>
        <w:t xml:space="preserve"> from psychopathic externalizing disorder that is </w:t>
      </w:r>
      <w:r w:rsidR="00B50E57">
        <w:rPr>
          <w:rFonts w:ascii="Times New Roman" w:hAnsi="Times New Roman"/>
          <w:sz w:val="24"/>
          <w:szCs w:val="24"/>
        </w:rPr>
        <w:t xml:space="preserve">associated with </w:t>
      </w:r>
      <w:r w:rsidRPr="00AD34A2">
        <w:rPr>
          <w:rFonts w:ascii="Times New Roman" w:hAnsi="Times New Roman"/>
          <w:sz w:val="24"/>
          <w:szCs w:val="24"/>
        </w:rPr>
        <w:t xml:space="preserve">attention-related </w:t>
      </w:r>
      <w:r w:rsidR="000141C0" w:rsidRPr="00AD34A2">
        <w:rPr>
          <w:rFonts w:ascii="Times New Roman" w:hAnsi="Times New Roman"/>
          <w:sz w:val="24"/>
          <w:szCs w:val="24"/>
        </w:rPr>
        <w:t>enhancement</w:t>
      </w:r>
      <w:r w:rsidR="003829E0">
        <w:rPr>
          <w:rFonts w:ascii="Times New Roman" w:hAnsi="Times New Roman"/>
          <w:sz w:val="24"/>
          <w:szCs w:val="24"/>
        </w:rPr>
        <w:t>. A</w:t>
      </w:r>
      <w:r w:rsidR="003829E0" w:rsidRPr="003829E0">
        <w:rPr>
          <w:rFonts w:ascii="Times New Roman" w:hAnsi="Times New Roman" w:cs="Times New Roman"/>
          <w:sz w:val="24"/>
          <w:szCs w:val="24"/>
        </w:rPr>
        <w:t xml:space="preserve">lternatively, one could claim that it might be more appropriate to distinguish psychopathic behaviour from externalizing behaviour. This is a conceptual issue, i.e. whether one wants to conceptually distinguish between psychopathic and non-psychopathic externalizing (weaker distinction), or rather distinguish psychopathic and externalizing behaviour (stronger distinction). Ultimately, </w:t>
      </w:r>
      <w:r w:rsidR="00360A97">
        <w:rPr>
          <w:rFonts w:ascii="Times New Roman" w:hAnsi="Times New Roman" w:cs="Times New Roman"/>
          <w:sz w:val="24"/>
          <w:szCs w:val="24"/>
        </w:rPr>
        <w:t>however, it seems necessary</w:t>
      </w:r>
      <w:r w:rsidR="003829E0" w:rsidRPr="003829E0">
        <w:rPr>
          <w:rFonts w:ascii="Times New Roman" w:hAnsi="Times New Roman" w:cs="Times New Roman"/>
          <w:sz w:val="24"/>
          <w:szCs w:val="24"/>
        </w:rPr>
        <w:t xml:space="preserve"> to acknowledge that although these behaviours do seem similar </w:t>
      </w:r>
      <w:r w:rsidR="003829E0" w:rsidRPr="003829E0">
        <w:rPr>
          <w:rFonts w:ascii="Times New Roman" w:hAnsi="Times New Roman" w:cs="Times New Roman"/>
          <w:sz w:val="24"/>
          <w:szCs w:val="24"/>
        </w:rPr>
        <w:lastRenderedPageBreak/>
        <w:t>in their manifestation, probably very different processes underlie the externalizing behaviour in psychopathic and non-psychopathic patients.</w:t>
      </w:r>
    </w:p>
    <w:p w:rsidR="009972BC" w:rsidRPr="00F138B1" w:rsidRDefault="009972BC" w:rsidP="003829E0">
      <w:pPr>
        <w:spacing w:line="360" w:lineRule="auto"/>
        <w:ind w:firstLine="709"/>
        <w:contextualSpacing/>
        <w:rPr>
          <w:rFonts w:ascii="Times New Roman" w:hAnsi="Times New Roman"/>
          <w:sz w:val="24"/>
          <w:szCs w:val="24"/>
        </w:rPr>
      </w:pPr>
      <w:r>
        <w:rPr>
          <w:rFonts w:ascii="Times New Roman" w:hAnsi="Times New Roman"/>
          <w:sz w:val="24"/>
          <w:szCs w:val="24"/>
        </w:rPr>
        <w:t xml:space="preserve">In this context, two things should be remarked. First, the pattern of results provides an explanation for the absence of group effects for the P3b and some other ERPs. The </w:t>
      </w:r>
      <w:r w:rsidR="00382D6E">
        <w:rPr>
          <w:rFonts w:ascii="Times New Roman" w:hAnsi="Times New Roman"/>
          <w:sz w:val="24"/>
          <w:szCs w:val="24"/>
        </w:rPr>
        <w:t>main</w:t>
      </w:r>
      <w:r>
        <w:rPr>
          <w:rFonts w:ascii="Times New Roman" w:hAnsi="Times New Roman"/>
          <w:sz w:val="24"/>
          <w:szCs w:val="24"/>
        </w:rPr>
        <w:t xml:space="preserve"> significant group effects were on N2pc amplitudes and reaction times on hits. Plausibly, these effects are </w:t>
      </w:r>
      <w:r w:rsidR="00DE3F07">
        <w:rPr>
          <w:rFonts w:ascii="Times New Roman" w:hAnsi="Times New Roman"/>
          <w:sz w:val="24"/>
          <w:szCs w:val="24"/>
        </w:rPr>
        <w:t>driven</w:t>
      </w:r>
      <w:r>
        <w:rPr>
          <w:rFonts w:ascii="Times New Roman" w:hAnsi="Times New Roman"/>
          <w:sz w:val="24"/>
          <w:szCs w:val="24"/>
        </w:rPr>
        <w:t xml:space="preserve"> by the strong and opposite correlations within the groups between externalizing and these dependent measures. In contrast, the associations of core psychopathy or externalizing with other ERP amplitudes were only significant in one of the two groups. Thus, only for the N2pc and reaction times were group differences driven by strongly opposed correlations between groups. Differences in the composition of the control group are therefore a likely cause of inconsistent results across studies. </w:t>
      </w:r>
      <w:r w:rsidRPr="00F138B1">
        <w:rPr>
          <w:rFonts w:ascii="Times New Roman" w:hAnsi="Times New Roman"/>
          <w:sz w:val="24"/>
          <w:szCs w:val="24"/>
        </w:rPr>
        <w:t xml:space="preserve">Future research might address this possibility by looking at within-group associations </w:t>
      </w:r>
      <w:r w:rsidR="00FE5C6D">
        <w:rPr>
          <w:rFonts w:ascii="Times New Roman" w:hAnsi="Times New Roman"/>
          <w:sz w:val="24"/>
          <w:szCs w:val="24"/>
        </w:rPr>
        <w:t>in addition to</w:t>
      </w:r>
      <w:r w:rsidRPr="00F138B1">
        <w:rPr>
          <w:rFonts w:ascii="Times New Roman" w:hAnsi="Times New Roman"/>
          <w:sz w:val="24"/>
          <w:szCs w:val="24"/>
        </w:rPr>
        <w:t xml:space="preserve"> looking at group effects.</w:t>
      </w:r>
    </w:p>
    <w:p w:rsidR="009972BC" w:rsidRPr="00AD34A2" w:rsidRDefault="009972BC" w:rsidP="009972BC">
      <w:pPr>
        <w:spacing w:line="360" w:lineRule="auto"/>
        <w:ind w:firstLine="709"/>
        <w:contextualSpacing/>
        <w:rPr>
          <w:rFonts w:ascii="Times New Roman" w:hAnsi="Times New Roman"/>
          <w:sz w:val="24"/>
          <w:szCs w:val="24"/>
        </w:rPr>
      </w:pPr>
      <w:r>
        <w:rPr>
          <w:rFonts w:ascii="Times New Roman" w:hAnsi="Times New Roman"/>
          <w:sz w:val="24"/>
          <w:szCs w:val="24"/>
        </w:rPr>
        <w:t>Second, the pattern of results shows that differences in associations with externalizing rather than core psychopathic features underlie the observed group effects. The group effects found were mainly on N2pc amplitudes and reaction times, which were both correlated with externalizing rather than core psychopathy. This does not affect the general conclusions, since it has been pointed out that psychopathic externalizing is probably very different to non-psychopathic externalizing. Thus,</w:t>
      </w:r>
      <w:r w:rsidR="00767DAC">
        <w:rPr>
          <w:rFonts w:ascii="Times New Roman" w:hAnsi="Times New Roman"/>
          <w:sz w:val="24"/>
          <w:szCs w:val="24"/>
        </w:rPr>
        <w:t xml:space="preserve"> it can still be concluded that </w:t>
      </w:r>
      <w:r w:rsidR="00360A97">
        <w:rPr>
          <w:rFonts w:ascii="Times New Roman" w:hAnsi="Times New Roman"/>
          <w:sz w:val="24"/>
          <w:szCs w:val="24"/>
        </w:rPr>
        <w:t xml:space="preserve">psychopaths have relatively better attention selection, as reflected by higher N2pc </w:t>
      </w:r>
      <w:r w:rsidR="00D24B50">
        <w:rPr>
          <w:rFonts w:ascii="Times New Roman" w:hAnsi="Times New Roman"/>
          <w:sz w:val="24"/>
          <w:szCs w:val="24"/>
        </w:rPr>
        <w:t>amplitudes</w:t>
      </w:r>
      <w:r w:rsidR="00BF5062">
        <w:rPr>
          <w:rFonts w:ascii="Times New Roman" w:hAnsi="Times New Roman"/>
          <w:sz w:val="24"/>
          <w:szCs w:val="24"/>
        </w:rPr>
        <w:t>,</w:t>
      </w:r>
      <w:r w:rsidR="00360A97">
        <w:rPr>
          <w:rFonts w:ascii="Times New Roman" w:hAnsi="Times New Roman"/>
          <w:sz w:val="24"/>
          <w:szCs w:val="24"/>
        </w:rPr>
        <w:t xml:space="preserve"> and that </w:t>
      </w:r>
      <w:r w:rsidR="00767DAC">
        <w:rPr>
          <w:rFonts w:ascii="Times New Roman" w:hAnsi="Times New Roman"/>
          <w:sz w:val="24"/>
          <w:szCs w:val="24"/>
        </w:rPr>
        <w:t>among psychopaths, higher levels of psychopathy are</w:t>
      </w:r>
      <w:r>
        <w:rPr>
          <w:rFonts w:ascii="Times New Roman" w:hAnsi="Times New Roman"/>
          <w:sz w:val="24"/>
          <w:szCs w:val="24"/>
        </w:rPr>
        <w:t xml:space="preserve"> associated with attention-related enhancement irrespective of whether one looks at core psychopathic features or the behavioural </w:t>
      </w:r>
      <w:r w:rsidR="00500AB0">
        <w:rPr>
          <w:rFonts w:ascii="Times New Roman" w:hAnsi="Times New Roman"/>
          <w:sz w:val="24"/>
          <w:szCs w:val="24"/>
        </w:rPr>
        <w:t xml:space="preserve">externalizing </w:t>
      </w:r>
      <w:r>
        <w:rPr>
          <w:rFonts w:ascii="Times New Roman" w:hAnsi="Times New Roman"/>
          <w:sz w:val="24"/>
          <w:szCs w:val="24"/>
        </w:rPr>
        <w:t xml:space="preserve">manifestations. In contrast, externalizing in non-psychopaths is associated with attention-related decrements. </w:t>
      </w:r>
    </w:p>
    <w:p w:rsidR="00F138B1" w:rsidRDefault="00EE034A" w:rsidP="00EE034A">
      <w:pPr>
        <w:spacing w:line="360" w:lineRule="auto"/>
        <w:ind w:firstLine="709"/>
        <w:contextualSpacing/>
        <w:rPr>
          <w:rFonts w:ascii="Times New Roman" w:hAnsi="Times New Roman"/>
          <w:sz w:val="24"/>
          <w:szCs w:val="24"/>
        </w:rPr>
      </w:pPr>
      <w:r w:rsidRPr="00AD34A2">
        <w:rPr>
          <w:rFonts w:ascii="Times New Roman" w:hAnsi="Times New Roman"/>
          <w:sz w:val="24"/>
          <w:szCs w:val="24"/>
        </w:rPr>
        <w:t xml:space="preserve">The present results emphasize the importance of distinguishing correlations within specific subgroups. The results generally resemble those of Carlson et al. (2009), thereby supporting the generalizability of these findings. However, Carlson et al. did not study correlations in separate subgroups. The present results add to their findings in stressing the importance of making a distinction between subgroups. Correlations were found to be highly specific for either psychopathic or non-psychopathic patients. Moreover, some correlations had opposite directions when studied in one group or the other. Therefore, these results suggest that psychopathy as well as externalizing should be studied independently in non-psychopathic and psychopathic individuals. </w:t>
      </w:r>
    </w:p>
    <w:p w:rsidR="00EE034A" w:rsidRPr="00AD34A2" w:rsidRDefault="00EE034A" w:rsidP="00EE034A">
      <w:pPr>
        <w:spacing w:line="360" w:lineRule="auto"/>
        <w:ind w:firstLine="709"/>
        <w:contextualSpacing/>
        <w:rPr>
          <w:rFonts w:ascii="Times New Roman" w:hAnsi="Times New Roman"/>
          <w:sz w:val="24"/>
          <w:szCs w:val="24"/>
        </w:rPr>
      </w:pPr>
      <w:r w:rsidRPr="00AD34A2">
        <w:rPr>
          <w:rFonts w:ascii="Times New Roman" w:hAnsi="Times New Roman"/>
          <w:sz w:val="24"/>
          <w:szCs w:val="24"/>
        </w:rPr>
        <w:t>The primary interest of this study is not in theoretical mod</w:t>
      </w:r>
      <w:r w:rsidR="00DC1ACD">
        <w:rPr>
          <w:rFonts w:ascii="Times New Roman" w:hAnsi="Times New Roman"/>
          <w:sz w:val="24"/>
          <w:szCs w:val="24"/>
        </w:rPr>
        <w:t xml:space="preserve">els of the N2pc. However, the </w:t>
      </w:r>
      <w:r w:rsidRPr="00AD34A2">
        <w:rPr>
          <w:rFonts w:ascii="Times New Roman" w:hAnsi="Times New Roman"/>
          <w:sz w:val="24"/>
          <w:szCs w:val="24"/>
        </w:rPr>
        <w:t xml:space="preserve">N2pc </w:t>
      </w:r>
      <w:r w:rsidR="00DC1ACD">
        <w:rPr>
          <w:rFonts w:ascii="Times New Roman" w:hAnsi="Times New Roman"/>
          <w:sz w:val="24"/>
          <w:szCs w:val="24"/>
        </w:rPr>
        <w:t>results do</w:t>
      </w:r>
      <w:r w:rsidRPr="00AD34A2">
        <w:rPr>
          <w:rFonts w:ascii="Times New Roman" w:hAnsi="Times New Roman"/>
          <w:sz w:val="24"/>
          <w:szCs w:val="24"/>
        </w:rPr>
        <w:t xml:space="preserve"> require some brief additional discussion. Importantly, </w:t>
      </w:r>
      <w:r w:rsidR="00500AB0">
        <w:rPr>
          <w:rFonts w:ascii="Times New Roman" w:hAnsi="Times New Roman"/>
          <w:sz w:val="24"/>
          <w:szCs w:val="24"/>
        </w:rPr>
        <w:t>t</w:t>
      </w:r>
      <w:r w:rsidRPr="00AD34A2">
        <w:rPr>
          <w:rFonts w:ascii="Times New Roman" w:hAnsi="Times New Roman"/>
          <w:sz w:val="24"/>
          <w:szCs w:val="24"/>
        </w:rPr>
        <w:t xml:space="preserve">he results pose </w:t>
      </w:r>
      <w:r w:rsidRPr="00AD34A2">
        <w:rPr>
          <w:rFonts w:ascii="Times New Roman" w:hAnsi="Times New Roman"/>
          <w:sz w:val="24"/>
          <w:szCs w:val="24"/>
        </w:rPr>
        <w:lastRenderedPageBreak/>
        <w:t>strong evidence against the distracter suppression hypothesis of the N2pc</w:t>
      </w:r>
      <w:r w:rsidR="00F61AD6">
        <w:rPr>
          <w:rFonts w:ascii="Times New Roman" w:hAnsi="Times New Roman"/>
          <w:sz w:val="24"/>
          <w:szCs w:val="24"/>
        </w:rPr>
        <w:t xml:space="preserve"> (Luck &amp; Hillyard, 1994)</w:t>
      </w:r>
      <w:r w:rsidRPr="00AD34A2">
        <w:rPr>
          <w:rFonts w:ascii="Times New Roman" w:hAnsi="Times New Roman"/>
          <w:sz w:val="24"/>
          <w:szCs w:val="24"/>
        </w:rPr>
        <w:t xml:space="preserve">. This hypothesis poses that attention selection is constituted by distracter suppression and that the amount of suppression is reflected in the N2pc amplitude. However, the N2pc in the present study is increased for those trials that were of greater relevance, such that the most relevant </w:t>
      </w:r>
      <w:r w:rsidR="00500AB0">
        <w:rPr>
          <w:rFonts w:ascii="Times New Roman" w:hAnsi="Times New Roman"/>
          <w:sz w:val="24"/>
          <w:szCs w:val="24"/>
        </w:rPr>
        <w:t>trials (</w:t>
      </w:r>
      <w:r w:rsidRPr="00AD34A2">
        <w:rPr>
          <w:rFonts w:ascii="Times New Roman" w:hAnsi="Times New Roman"/>
          <w:sz w:val="24"/>
          <w:szCs w:val="24"/>
        </w:rPr>
        <w:t>AX-trials</w:t>
      </w:r>
      <w:r w:rsidR="00500AB0">
        <w:rPr>
          <w:rFonts w:ascii="Times New Roman" w:hAnsi="Times New Roman"/>
          <w:sz w:val="24"/>
          <w:szCs w:val="24"/>
        </w:rPr>
        <w:t>)</w:t>
      </w:r>
      <w:r w:rsidRPr="00AD34A2">
        <w:rPr>
          <w:rFonts w:ascii="Times New Roman" w:hAnsi="Times New Roman"/>
          <w:sz w:val="24"/>
          <w:szCs w:val="24"/>
        </w:rPr>
        <w:t xml:space="preserve"> elicited the largest N2pc, while the least relevant</w:t>
      </w:r>
      <w:r w:rsidR="00500AB0">
        <w:rPr>
          <w:rFonts w:ascii="Times New Roman" w:hAnsi="Times New Roman"/>
          <w:sz w:val="24"/>
          <w:szCs w:val="24"/>
        </w:rPr>
        <w:t xml:space="preserve"> trials (</w:t>
      </w:r>
      <w:r w:rsidRPr="00AD34A2">
        <w:rPr>
          <w:rFonts w:ascii="Times New Roman" w:hAnsi="Times New Roman"/>
          <w:sz w:val="24"/>
          <w:szCs w:val="24"/>
        </w:rPr>
        <w:t>Z-trials</w:t>
      </w:r>
      <w:r w:rsidR="00500AB0">
        <w:rPr>
          <w:rFonts w:ascii="Times New Roman" w:hAnsi="Times New Roman"/>
          <w:sz w:val="24"/>
          <w:szCs w:val="24"/>
        </w:rPr>
        <w:t>)</w:t>
      </w:r>
      <w:r w:rsidRPr="00AD34A2">
        <w:rPr>
          <w:rFonts w:ascii="Times New Roman" w:hAnsi="Times New Roman"/>
          <w:sz w:val="24"/>
          <w:szCs w:val="24"/>
        </w:rPr>
        <w:t xml:space="preserve"> elicited the smallest N2pc. Thus, distracter suppression cannot account for these findings.</w:t>
      </w:r>
      <w:r w:rsidR="00F61AD6">
        <w:rPr>
          <w:rFonts w:ascii="Times New Roman" w:hAnsi="Times New Roman"/>
          <w:sz w:val="24"/>
          <w:szCs w:val="24"/>
        </w:rPr>
        <w:t xml:space="preserve"> Rather, N2pc amplitude reflects enhanced processing of potential targets (Eimer, 1996).</w:t>
      </w:r>
      <w:r w:rsidRPr="00AD34A2">
        <w:rPr>
          <w:rFonts w:ascii="Times New Roman" w:hAnsi="Times New Roman"/>
          <w:sz w:val="24"/>
          <w:szCs w:val="24"/>
        </w:rPr>
        <w:t xml:space="preserve"> In addition, the present results show that most likely both physical characteristics and expectations about the potential target played a role in determining the N2pc amplitude. N2pc was larger for AX- relative to AH-trials and for A- relative to Z-trials, which differ in the physical characteristics that determine the relevance of the trial type. In addition, the N2pc was larger for AH- relative to Z-trials, which differ in the expectations that were made on the basis of the previous trial. Therefore, both bottom-up and top-down processes are probably relevant in affecting the degree of engagement of processes that lead to N2pc amplitude variation.</w:t>
      </w:r>
    </w:p>
    <w:p w:rsidR="009B3202" w:rsidRPr="00AD34A2" w:rsidRDefault="00EE034A" w:rsidP="009B3202">
      <w:pPr>
        <w:spacing w:line="360" w:lineRule="auto"/>
        <w:ind w:firstLine="709"/>
        <w:contextualSpacing/>
        <w:rPr>
          <w:rFonts w:ascii="Times New Roman" w:eastAsia="Calibri" w:hAnsi="Times New Roman" w:cs="Times New Roman"/>
          <w:sz w:val="24"/>
          <w:szCs w:val="24"/>
        </w:rPr>
      </w:pPr>
      <w:r w:rsidRPr="00AD34A2">
        <w:rPr>
          <w:rFonts w:ascii="Times New Roman" w:hAnsi="Times New Roman"/>
          <w:sz w:val="24"/>
          <w:szCs w:val="24"/>
        </w:rPr>
        <w:t xml:space="preserve">This study has some limitations. </w:t>
      </w:r>
      <w:r w:rsidR="003311AA" w:rsidRPr="00AD34A2">
        <w:rPr>
          <w:rFonts w:ascii="Times New Roman" w:hAnsi="Times New Roman"/>
          <w:sz w:val="24"/>
          <w:szCs w:val="24"/>
        </w:rPr>
        <w:t>One limitation of this study is the relatively small sample size. Correlations in this study were generally very large, but not always significant. Although large correlations with small sample sizes may raise suspicion, it should be remarked that the correlations that were found are generally consistent with those of earlier studies (Carlson et al., 2009; Hundt et al., 2008; Wallace et al., 2009), and are therefore unlikely to reflect random fluctuations. However, future research should, if possible, use larger samples.</w:t>
      </w:r>
      <w:r w:rsidR="003311AA" w:rsidRPr="00AD34A2">
        <w:rPr>
          <w:rFonts w:ascii="Times New Roman" w:hAnsi="Times New Roman"/>
          <w:color w:val="FF0000"/>
          <w:sz w:val="24"/>
          <w:szCs w:val="24"/>
        </w:rPr>
        <w:t xml:space="preserve"> </w:t>
      </w:r>
      <w:r w:rsidR="009B3202" w:rsidRPr="00AD34A2">
        <w:rPr>
          <w:rFonts w:ascii="Times New Roman" w:eastAsia="Calibri" w:hAnsi="Times New Roman" w:cs="Times New Roman"/>
          <w:sz w:val="24"/>
          <w:szCs w:val="24"/>
        </w:rPr>
        <w:t>In this context, it should be remarked that we included all eligible patients within a relatively large forensic psychiatric clinic that were willing to cooperate. Notably, of all eligible psychopathic patients, only one was not willing to cooperate.</w:t>
      </w:r>
    </w:p>
    <w:p w:rsidR="00EE034A" w:rsidRDefault="00EE034A" w:rsidP="00EE034A">
      <w:pPr>
        <w:spacing w:line="360" w:lineRule="auto"/>
        <w:ind w:firstLine="709"/>
        <w:contextualSpacing/>
        <w:rPr>
          <w:rFonts w:ascii="Times New Roman" w:hAnsi="Times New Roman"/>
          <w:sz w:val="24"/>
          <w:szCs w:val="24"/>
        </w:rPr>
      </w:pPr>
      <w:r w:rsidRPr="00AD34A2">
        <w:rPr>
          <w:rFonts w:ascii="Times New Roman" w:hAnsi="Times New Roman"/>
          <w:sz w:val="24"/>
          <w:szCs w:val="24"/>
        </w:rPr>
        <w:t>A</w:t>
      </w:r>
      <w:r w:rsidR="003311AA" w:rsidRPr="00AD34A2">
        <w:rPr>
          <w:rFonts w:ascii="Times New Roman" w:hAnsi="Times New Roman"/>
          <w:sz w:val="24"/>
          <w:szCs w:val="24"/>
        </w:rPr>
        <w:t xml:space="preserve"> second</w:t>
      </w:r>
      <w:r w:rsidRPr="00AD34A2">
        <w:rPr>
          <w:rFonts w:ascii="Times New Roman" w:hAnsi="Times New Roman"/>
          <w:sz w:val="24"/>
          <w:szCs w:val="24"/>
        </w:rPr>
        <w:t xml:space="preserve"> limitation is our measure of externalizing, which is arguably suboptimal. However, there are no Dutch externalizing scales yet, which made our inclusion of the BIS/BAS scales a good alternative. In addition, we did include two other questionnaires that could be used to operationalize externalizing, the Barratt Impulsiveness Scale (Barrratt, 1991), and the Dimensional Assessment of Personality Psychopathology – Basic Questionnaire (Livesley &amp; Jackson, 2009). However, we judged that the outcomes of these questionnaires were unreliable, </w:t>
      </w:r>
      <w:r w:rsidR="00500AB0">
        <w:rPr>
          <w:rFonts w:ascii="Times New Roman" w:hAnsi="Times New Roman"/>
          <w:sz w:val="24"/>
          <w:szCs w:val="24"/>
        </w:rPr>
        <w:t>since</w:t>
      </w:r>
      <w:r w:rsidRPr="00AD34A2">
        <w:rPr>
          <w:rFonts w:ascii="Times New Roman" w:hAnsi="Times New Roman"/>
          <w:sz w:val="24"/>
          <w:szCs w:val="24"/>
        </w:rPr>
        <w:t xml:space="preserve"> all significant group differences were due to lower scores of the psychopathic group, even on traditionally psychopathic subscales such as narcissism and stimulation seeking. </w:t>
      </w:r>
    </w:p>
    <w:p w:rsidR="00EE034A" w:rsidRPr="00AD34A2" w:rsidRDefault="00EE034A" w:rsidP="00EE034A">
      <w:pPr>
        <w:spacing w:line="360" w:lineRule="auto"/>
        <w:ind w:firstLine="709"/>
        <w:contextualSpacing/>
        <w:rPr>
          <w:rFonts w:ascii="Times New Roman" w:hAnsi="Times New Roman"/>
          <w:sz w:val="24"/>
          <w:szCs w:val="24"/>
        </w:rPr>
      </w:pPr>
      <w:r w:rsidRPr="00AD34A2">
        <w:rPr>
          <w:rFonts w:ascii="Times New Roman" w:hAnsi="Times New Roman"/>
          <w:sz w:val="24"/>
          <w:szCs w:val="24"/>
        </w:rPr>
        <w:lastRenderedPageBreak/>
        <w:t>Several future directions can be given. First, there is a great need for studies to combine an experimental attention manipulation with the study of attention-related ERPs. Although conceptually similar trends have developed in the psychopathic attention-related ERP literature (</w:t>
      </w:r>
      <w:r w:rsidR="002E2CB9">
        <w:rPr>
          <w:rFonts w:ascii="Times New Roman" w:hAnsi="Times New Roman"/>
          <w:sz w:val="24"/>
          <w:szCs w:val="24"/>
        </w:rPr>
        <w:t>e.g.</w:t>
      </w:r>
      <w:r w:rsidRPr="00AD34A2">
        <w:rPr>
          <w:rFonts w:ascii="Times New Roman" w:hAnsi="Times New Roman"/>
          <w:sz w:val="24"/>
          <w:szCs w:val="24"/>
        </w:rPr>
        <w:t xml:space="preserve"> Gao &amp; Raine, 2009), and in the </w:t>
      </w:r>
      <w:r w:rsidR="00063AA7" w:rsidRPr="00AD34A2">
        <w:rPr>
          <w:rFonts w:ascii="Times New Roman" w:hAnsi="Times New Roman"/>
          <w:sz w:val="24"/>
          <w:szCs w:val="24"/>
        </w:rPr>
        <w:t>behavioural</w:t>
      </w:r>
      <w:r w:rsidRPr="00AD34A2">
        <w:rPr>
          <w:rFonts w:ascii="Times New Roman" w:hAnsi="Times New Roman"/>
          <w:sz w:val="24"/>
          <w:szCs w:val="24"/>
        </w:rPr>
        <w:t xml:space="preserve"> paradigms developed by Newman and his colleagues (</w:t>
      </w:r>
      <w:r w:rsidR="002E2CB9">
        <w:rPr>
          <w:rFonts w:ascii="Times New Roman" w:hAnsi="Times New Roman"/>
          <w:sz w:val="24"/>
          <w:szCs w:val="24"/>
        </w:rPr>
        <w:t>e.g.</w:t>
      </w:r>
      <w:r w:rsidRPr="00AD34A2">
        <w:rPr>
          <w:rFonts w:ascii="Times New Roman" w:hAnsi="Times New Roman"/>
          <w:sz w:val="24"/>
          <w:szCs w:val="24"/>
        </w:rPr>
        <w:t xml:space="preserve"> Newman et al., 2010), these paradigms have never been combined to our knowledge. Combining these paradigms may benefit </w:t>
      </w:r>
      <w:r w:rsidR="00063AA7" w:rsidRPr="00AD34A2">
        <w:rPr>
          <w:rFonts w:ascii="Times New Roman" w:hAnsi="Times New Roman"/>
          <w:sz w:val="24"/>
          <w:szCs w:val="24"/>
        </w:rPr>
        <w:t>behavioural</w:t>
      </w:r>
      <w:r w:rsidRPr="00AD34A2">
        <w:rPr>
          <w:rFonts w:ascii="Times New Roman" w:hAnsi="Times New Roman"/>
          <w:sz w:val="24"/>
          <w:szCs w:val="24"/>
        </w:rPr>
        <w:t xml:space="preserve"> as well as ERP traditions in </w:t>
      </w:r>
      <w:r w:rsidR="00312907" w:rsidRPr="00AD34A2">
        <w:rPr>
          <w:rFonts w:ascii="Times New Roman" w:hAnsi="Times New Roman"/>
          <w:sz w:val="24"/>
          <w:szCs w:val="24"/>
        </w:rPr>
        <w:t>clarifying</w:t>
      </w:r>
      <w:r w:rsidRPr="00AD34A2">
        <w:rPr>
          <w:rFonts w:ascii="Times New Roman" w:hAnsi="Times New Roman"/>
          <w:sz w:val="24"/>
          <w:szCs w:val="24"/>
        </w:rPr>
        <w:t xml:space="preserve"> the interpretations of their results. </w:t>
      </w:r>
    </w:p>
    <w:p w:rsidR="00EE034A" w:rsidRPr="00AD34A2" w:rsidRDefault="00EE034A" w:rsidP="00EE034A">
      <w:pPr>
        <w:spacing w:line="360" w:lineRule="auto"/>
        <w:ind w:firstLine="709"/>
        <w:contextualSpacing/>
        <w:rPr>
          <w:rFonts w:ascii="Times New Roman" w:hAnsi="Times New Roman"/>
          <w:sz w:val="24"/>
          <w:szCs w:val="24"/>
        </w:rPr>
      </w:pPr>
      <w:r w:rsidRPr="00AD34A2">
        <w:rPr>
          <w:rFonts w:ascii="Times New Roman" w:hAnsi="Times New Roman"/>
          <w:sz w:val="24"/>
          <w:szCs w:val="24"/>
        </w:rPr>
        <w:t xml:space="preserve">Second, future studies should </w:t>
      </w:r>
      <w:r w:rsidR="00500AB0">
        <w:rPr>
          <w:rFonts w:ascii="Times New Roman" w:hAnsi="Times New Roman"/>
          <w:sz w:val="24"/>
          <w:szCs w:val="24"/>
        </w:rPr>
        <w:t>aim at</w:t>
      </w:r>
      <w:r w:rsidRPr="00AD34A2">
        <w:rPr>
          <w:rFonts w:ascii="Times New Roman" w:hAnsi="Times New Roman"/>
          <w:sz w:val="24"/>
          <w:szCs w:val="24"/>
        </w:rPr>
        <w:t xml:space="preserve"> develop</w:t>
      </w:r>
      <w:r w:rsidR="00500AB0">
        <w:rPr>
          <w:rFonts w:ascii="Times New Roman" w:hAnsi="Times New Roman"/>
          <w:sz w:val="24"/>
          <w:szCs w:val="24"/>
        </w:rPr>
        <w:t>ing</w:t>
      </w:r>
      <w:r w:rsidRPr="00AD34A2">
        <w:rPr>
          <w:rFonts w:ascii="Times New Roman" w:hAnsi="Times New Roman"/>
          <w:sz w:val="24"/>
          <w:szCs w:val="24"/>
        </w:rPr>
        <w:t xml:space="preserve"> </w:t>
      </w:r>
      <w:r w:rsidR="00063AA7" w:rsidRPr="00AD34A2">
        <w:rPr>
          <w:rFonts w:ascii="Times New Roman" w:hAnsi="Times New Roman"/>
          <w:sz w:val="24"/>
          <w:szCs w:val="24"/>
        </w:rPr>
        <w:t>behavioural</w:t>
      </w:r>
      <w:r w:rsidRPr="00AD34A2">
        <w:rPr>
          <w:rFonts w:ascii="Times New Roman" w:hAnsi="Times New Roman"/>
          <w:sz w:val="24"/>
          <w:szCs w:val="24"/>
        </w:rPr>
        <w:t xml:space="preserve"> measures of psychopathic and externalizing abnormalities in order to be able to distinguish these disorders on multiple levels, and thereby gain</w:t>
      </w:r>
      <w:r w:rsidRPr="00AD34A2">
        <w:rPr>
          <w:rFonts w:ascii="Times New Roman" w:hAnsi="Times New Roman"/>
          <w:color w:val="FF0000"/>
          <w:sz w:val="24"/>
          <w:szCs w:val="24"/>
        </w:rPr>
        <w:t xml:space="preserve"> </w:t>
      </w:r>
      <w:r w:rsidRPr="00AD34A2">
        <w:rPr>
          <w:rFonts w:ascii="Times New Roman" w:hAnsi="Times New Roman"/>
          <w:sz w:val="24"/>
          <w:szCs w:val="24"/>
        </w:rPr>
        <w:t xml:space="preserve">understanding of the differences and similarities between these types of disorders. Moreover, such research should distinguish psychopathic and non-psychopathic subgroups. One way to develop these </w:t>
      </w:r>
      <w:r w:rsidR="00063AA7" w:rsidRPr="00AD34A2">
        <w:rPr>
          <w:rFonts w:ascii="Times New Roman" w:hAnsi="Times New Roman"/>
          <w:sz w:val="24"/>
          <w:szCs w:val="24"/>
        </w:rPr>
        <w:t>behavioural</w:t>
      </w:r>
      <w:r w:rsidRPr="00AD34A2">
        <w:rPr>
          <w:rFonts w:ascii="Times New Roman" w:hAnsi="Times New Roman"/>
          <w:sz w:val="24"/>
          <w:szCs w:val="24"/>
        </w:rPr>
        <w:t xml:space="preserve"> measures is to study psychopaths’ and externalizers’ performance on more difficult tasks in which different kinds of errors can be made. In this way, one may discover errors that differentiate psychopathic and externalizing </w:t>
      </w:r>
      <w:r w:rsidR="00063AA7" w:rsidRPr="00AD34A2">
        <w:rPr>
          <w:rFonts w:ascii="Times New Roman" w:hAnsi="Times New Roman"/>
          <w:sz w:val="24"/>
          <w:szCs w:val="24"/>
        </w:rPr>
        <w:t>behaviour</w:t>
      </w:r>
      <w:r w:rsidRPr="00AD34A2">
        <w:rPr>
          <w:rFonts w:ascii="Times New Roman" w:hAnsi="Times New Roman"/>
          <w:sz w:val="24"/>
          <w:szCs w:val="24"/>
        </w:rPr>
        <w:t>.</w:t>
      </w:r>
      <w:r w:rsidR="00E52CF0">
        <w:rPr>
          <w:rFonts w:ascii="Times New Roman" w:hAnsi="Times New Roman"/>
          <w:sz w:val="24"/>
          <w:szCs w:val="24"/>
        </w:rPr>
        <w:t xml:space="preserve"> The FA-A errors in psychopath</w:t>
      </w:r>
      <w:r w:rsidR="0045453B">
        <w:rPr>
          <w:rFonts w:ascii="Times New Roman" w:hAnsi="Times New Roman"/>
          <w:sz w:val="24"/>
          <w:szCs w:val="24"/>
        </w:rPr>
        <w:t xml:space="preserve">y </w:t>
      </w:r>
      <w:r w:rsidR="00E52CF0">
        <w:rPr>
          <w:rFonts w:ascii="Times New Roman" w:hAnsi="Times New Roman"/>
          <w:sz w:val="24"/>
          <w:szCs w:val="24"/>
        </w:rPr>
        <w:t>found in the present study may be a suitable starting point for such research.</w:t>
      </w:r>
      <w:r w:rsidRPr="00AD34A2">
        <w:rPr>
          <w:rFonts w:ascii="Times New Roman" w:hAnsi="Times New Roman"/>
          <w:sz w:val="24"/>
          <w:szCs w:val="24"/>
        </w:rPr>
        <w:t xml:space="preserve"> </w:t>
      </w:r>
    </w:p>
    <w:p w:rsidR="00EE034A" w:rsidRPr="00AD34A2" w:rsidRDefault="00EE034A" w:rsidP="00EE034A">
      <w:pPr>
        <w:spacing w:line="360" w:lineRule="auto"/>
        <w:ind w:firstLine="709"/>
        <w:contextualSpacing/>
        <w:rPr>
          <w:rFonts w:ascii="Times New Roman" w:hAnsi="Times New Roman"/>
          <w:sz w:val="24"/>
          <w:szCs w:val="24"/>
        </w:rPr>
      </w:pPr>
      <w:r w:rsidRPr="00AD34A2">
        <w:rPr>
          <w:rFonts w:ascii="Times New Roman" w:hAnsi="Times New Roman"/>
          <w:sz w:val="24"/>
          <w:szCs w:val="24"/>
        </w:rPr>
        <w:t xml:space="preserve">A third direction for future studies is </w:t>
      </w:r>
      <w:r w:rsidR="00312907" w:rsidRPr="00AD34A2">
        <w:rPr>
          <w:rFonts w:ascii="Times New Roman" w:hAnsi="Times New Roman"/>
          <w:sz w:val="24"/>
          <w:szCs w:val="24"/>
        </w:rPr>
        <w:t>connecting</w:t>
      </w:r>
      <w:r w:rsidRPr="00AD34A2">
        <w:rPr>
          <w:rFonts w:ascii="Times New Roman" w:hAnsi="Times New Roman"/>
          <w:sz w:val="24"/>
          <w:szCs w:val="24"/>
        </w:rPr>
        <w:t xml:space="preserve"> psychopathic ERP abnormalities to abnormalities in neuronal </w:t>
      </w:r>
      <w:r w:rsidR="00775EDC">
        <w:rPr>
          <w:rFonts w:ascii="Times New Roman" w:hAnsi="Times New Roman"/>
          <w:sz w:val="24"/>
          <w:szCs w:val="24"/>
        </w:rPr>
        <w:t xml:space="preserve">and neurochemical </w:t>
      </w:r>
      <w:r w:rsidRPr="00AD34A2">
        <w:rPr>
          <w:rFonts w:ascii="Times New Roman" w:hAnsi="Times New Roman"/>
          <w:sz w:val="24"/>
          <w:szCs w:val="24"/>
        </w:rPr>
        <w:t>processes. At the present moment, it is unclear whether the psychopathic abnormalities in P3b and other potentials reflect core dysfunctions, or whether they are caused and potentially modulated by other deficits. Neuroimaging studies</w:t>
      </w:r>
      <w:r w:rsidR="00775EDC">
        <w:rPr>
          <w:rFonts w:ascii="Times New Roman" w:hAnsi="Times New Roman"/>
          <w:sz w:val="24"/>
          <w:szCs w:val="24"/>
        </w:rPr>
        <w:t xml:space="preserve"> combined with pharmacological interventions</w:t>
      </w:r>
      <w:r w:rsidRPr="00AD34A2">
        <w:rPr>
          <w:rFonts w:ascii="Times New Roman" w:hAnsi="Times New Roman"/>
          <w:sz w:val="24"/>
          <w:szCs w:val="24"/>
        </w:rPr>
        <w:t xml:space="preserve"> may provide insight in this question.</w:t>
      </w:r>
    </w:p>
    <w:p w:rsidR="00EE034A" w:rsidRDefault="00DE3F07" w:rsidP="00EE034A">
      <w:pPr>
        <w:spacing w:line="360" w:lineRule="auto"/>
        <w:ind w:firstLine="708"/>
        <w:contextualSpacing/>
        <w:rPr>
          <w:rFonts w:ascii="Times New Roman" w:hAnsi="Times New Roman"/>
          <w:sz w:val="24"/>
          <w:szCs w:val="24"/>
        </w:rPr>
      </w:pPr>
      <w:r>
        <w:rPr>
          <w:rFonts w:ascii="Times New Roman" w:hAnsi="Times New Roman"/>
          <w:sz w:val="24"/>
          <w:szCs w:val="24"/>
        </w:rPr>
        <w:t>In summary, the present study has demonstrated the need to distinguish psychopathic and non-psychopathic patient groups when investigating relations between psychopathy or externalizing on the one hand, and several ERPs on the other hand. Associations were found between higher levels of psychopathy and enhanced P3b, NoGo-P3 and CNV amplitudes, but only in the psychopathic group. Conversely, associations between higher levels of externalizing and decreased P3b, CNV and N2pc amplitudes were found, but only in the non-psychopathic group.</w:t>
      </w:r>
      <w:r w:rsidR="00497C3C">
        <w:rPr>
          <w:rFonts w:ascii="Times New Roman" w:hAnsi="Times New Roman"/>
          <w:sz w:val="24"/>
          <w:szCs w:val="24"/>
        </w:rPr>
        <w:t xml:space="preserve"> These differences in associations </w:t>
      </w:r>
      <w:r w:rsidR="00D40DF7">
        <w:rPr>
          <w:rFonts w:ascii="Times New Roman" w:hAnsi="Times New Roman"/>
          <w:sz w:val="24"/>
          <w:szCs w:val="24"/>
        </w:rPr>
        <w:t>between psychopathic and non-psychopathic</w:t>
      </w:r>
      <w:r w:rsidR="00497C3C">
        <w:rPr>
          <w:rFonts w:ascii="Times New Roman" w:hAnsi="Times New Roman"/>
          <w:sz w:val="24"/>
          <w:szCs w:val="24"/>
        </w:rPr>
        <w:t xml:space="preserve"> subgroups did not translate into group differences for most of the ERPs, with the exception of the N2pc, on which psychopathic patients had </w:t>
      </w:r>
      <w:r w:rsidR="00D40DF7">
        <w:rPr>
          <w:rFonts w:ascii="Times New Roman" w:hAnsi="Times New Roman"/>
          <w:sz w:val="24"/>
          <w:szCs w:val="24"/>
        </w:rPr>
        <w:t xml:space="preserve">relatively </w:t>
      </w:r>
      <w:r w:rsidR="00497C3C">
        <w:rPr>
          <w:rFonts w:ascii="Times New Roman" w:hAnsi="Times New Roman"/>
          <w:sz w:val="24"/>
          <w:szCs w:val="24"/>
        </w:rPr>
        <w:t xml:space="preserve">larger mean amplitudes. The results provide some support for the association between psychopathy and </w:t>
      </w:r>
      <w:r w:rsidR="00D40DF7">
        <w:rPr>
          <w:rFonts w:ascii="Times New Roman" w:hAnsi="Times New Roman"/>
          <w:sz w:val="24"/>
          <w:szCs w:val="24"/>
        </w:rPr>
        <w:t>attention-</w:t>
      </w:r>
      <w:r w:rsidR="00497C3C">
        <w:rPr>
          <w:rFonts w:ascii="Times New Roman" w:hAnsi="Times New Roman"/>
          <w:sz w:val="24"/>
          <w:szCs w:val="24"/>
        </w:rPr>
        <w:t xml:space="preserve">related P3b enhancement (Gao &amp; Raine, 2009) as well as the association between externalizing and </w:t>
      </w:r>
      <w:r w:rsidR="00D40DF7">
        <w:rPr>
          <w:rFonts w:ascii="Times New Roman" w:hAnsi="Times New Roman"/>
          <w:sz w:val="24"/>
          <w:szCs w:val="24"/>
        </w:rPr>
        <w:t xml:space="preserve">cognitive deficiencies-related </w:t>
      </w:r>
      <w:r w:rsidR="00497C3C">
        <w:rPr>
          <w:rFonts w:ascii="Times New Roman" w:hAnsi="Times New Roman"/>
          <w:sz w:val="24"/>
          <w:szCs w:val="24"/>
        </w:rPr>
        <w:t>P3b amplitude decrements (Patrick</w:t>
      </w:r>
      <w:r w:rsidR="00D40DF7">
        <w:rPr>
          <w:rFonts w:ascii="Times New Roman" w:hAnsi="Times New Roman"/>
          <w:sz w:val="24"/>
          <w:szCs w:val="24"/>
        </w:rPr>
        <w:t>, 2006), while at the same time demonstrating that different within</w:t>
      </w:r>
      <w:r w:rsidR="00D53666">
        <w:rPr>
          <w:rFonts w:ascii="Times New Roman" w:hAnsi="Times New Roman"/>
          <w:sz w:val="24"/>
          <w:szCs w:val="24"/>
        </w:rPr>
        <w:t>-</w:t>
      </w:r>
      <w:r w:rsidR="00D40DF7">
        <w:rPr>
          <w:rFonts w:ascii="Times New Roman" w:hAnsi="Times New Roman"/>
          <w:sz w:val="24"/>
          <w:szCs w:val="24"/>
        </w:rPr>
        <w:t xml:space="preserve">group associations do not </w:t>
      </w:r>
      <w:r w:rsidR="00D40DF7">
        <w:rPr>
          <w:rFonts w:ascii="Times New Roman" w:hAnsi="Times New Roman"/>
          <w:sz w:val="24"/>
          <w:szCs w:val="24"/>
        </w:rPr>
        <w:lastRenderedPageBreak/>
        <w:t xml:space="preserve">necessarily translate into group differences. </w:t>
      </w:r>
      <w:r w:rsidR="00892BE9">
        <w:rPr>
          <w:rFonts w:ascii="Times New Roman" w:hAnsi="Times New Roman"/>
          <w:sz w:val="24"/>
          <w:szCs w:val="24"/>
        </w:rPr>
        <w:t>Although the</w:t>
      </w:r>
      <w:r w:rsidR="008304F3">
        <w:rPr>
          <w:rFonts w:ascii="Times New Roman" w:hAnsi="Times New Roman"/>
          <w:sz w:val="24"/>
          <w:szCs w:val="24"/>
        </w:rPr>
        <w:t xml:space="preserve"> current study highlights some conceptual and factual</w:t>
      </w:r>
      <w:r w:rsidR="00892BE9">
        <w:rPr>
          <w:rFonts w:ascii="Times New Roman" w:hAnsi="Times New Roman"/>
          <w:sz w:val="24"/>
          <w:szCs w:val="24"/>
        </w:rPr>
        <w:t xml:space="preserve"> similarities </w:t>
      </w:r>
      <w:r w:rsidR="00D40DF7">
        <w:rPr>
          <w:rFonts w:ascii="Times New Roman" w:hAnsi="Times New Roman"/>
          <w:sz w:val="24"/>
          <w:szCs w:val="24"/>
        </w:rPr>
        <w:t xml:space="preserve">between ERP findings and previously reported behavioural response modulation deficits (e.g. Newman et al., 2010), </w:t>
      </w:r>
      <w:r w:rsidR="008304F3">
        <w:rPr>
          <w:rFonts w:ascii="Times New Roman" w:hAnsi="Times New Roman"/>
          <w:sz w:val="24"/>
          <w:szCs w:val="24"/>
        </w:rPr>
        <w:t>future studies should analyze their association by experimentally modulating attention allocation while measuring ERPs.</w:t>
      </w:r>
    </w:p>
    <w:p w:rsidR="004161D6" w:rsidRPr="00AD34A2" w:rsidRDefault="004161D6" w:rsidP="00EE034A">
      <w:pPr>
        <w:spacing w:line="360" w:lineRule="auto"/>
        <w:ind w:firstLine="708"/>
        <w:contextualSpacing/>
        <w:rPr>
          <w:rFonts w:ascii="Times New Roman" w:hAnsi="Times New Roman"/>
          <w:sz w:val="24"/>
          <w:szCs w:val="24"/>
        </w:rPr>
      </w:pPr>
    </w:p>
    <w:p w:rsidR="00EE034A" w:rsidRPr="008304F3" w:rsidRDefault="00EE034A" w:rsidP="00EE034A">
      <w:pPr>
        <w:spacing w:line="360" w:lineRule="auto"/>
        <w:contextualSpacing/>
        <w:jc w:val="center"/>
        <w:rPr>
          <w:rFonts w:ascii="Times New Roman" w:hAnsi="Times New Roman" w:cs="Times New Roman"/>
          <w:b/>
          <w:sz w:val="24"/>
          <w:szCs w:val="24"/>
        </w:rPr>
      </w:pPr>
      <w:r w:rsidRPr="008304F3">
        <w:rPr>
          <w:rFonts w:ascii="Times New Roman" w:hAnsi="Times New Roman" w:cs="Times New Roman"/>
          <w:b/>
          <w:sz w:val="24"/>
          <w:szCs w:val="24"/>
        </w:rPr>
        <w:t>References</w:t>
      </w:r>
    </w:p>
    <w:p w:rsidR="00EE034A" w:rsidRPr="00AD34A2" w:rsidRDefault="00EE034A" w:rsidP="00EE034A">
      <w:pPr>
        <w:spacing w:line="360" w:lineRule="auto"/>
        <w:ind w:left="709" w:hanging="709"/>
        <w:contextualSpacing/>
        <w:rPr>
          <w:rFonts w:ascii="Times New Roman" w:hAnsi="Times New Roman" w:cs="Times New Roman"/>
          <w:sz w:val="24"/>
          <w:szCs w:val="24"/>
        </w:rPr>
      </w:pPr>
      <w:r w:rsidRPr="00AD34A2">
        <w:rPr>
          <w:rFonts w:ascii="Times New Roman" w:hAnsi="Times New Roman" w:cs="Times New Roman"/>
          <w:sz w:val="24"/>
          <w:szCs w:val="24"/>
        </w:rPr>
        <w:t xml:space="preserve">Barratt, E.S. (1991). Measuring and predicting aggression within the context of a personality theory. </w:t>
      </w:r>
      <w:r w:rsidRPr="00AD34A2">
        <w:rPr>
          <w:rFonts w:ascii="Times New Roman" w:hAnsi="Times New Roman" w:cs="Times New Roman"/>
          <w:i/>
          <w:iCs/>
          <w:sz w:val="24"/>
          <w:szCs w:val="24"/>
        </w:rPr>
        <w:t xml:space="preserve">The Journal of Neuropsychiatry and Clinical Neurosciences, 3, </w:t>
      </w:r>
      <w:r w:rsidRPr="00AD34A2">
        <w:rPr>
          <w:rFonts w:ascii="Times New Roman" w:hAnsi="Times New Roman" w:cs="Times New Roman"/>
          <w:sz w:val="24"/>
          <w:szCs w:val="24"/>
        </w:rPr>
        <w:t>S.35-</w:t>
      </w:r>
      <w:r w:rsidR="001F017D" w:rsidRPr="00AD34A2">
        <w:rPr>
          <w:rFonts w:ascii="Times New Roman" w:hAnsi="Times New Roman" w:cs="Times New Roman"/>
          <w:sz w:val="24"/>
          <w:szCs w:val="24"/>
        </w:rPr>
        <w:t>3</w:t>
      </w:r>
      <w:r w:rsidRPr="00AD34A2">
        <w:rPr>
          <w:rFonts w:ascii="Times New Roman" w:hAnsi="Times New Roman" w:cs="Times New Roman"/>
          <w:sz w:val="24"/>
          <w:szCs w:val="24"/>
        </w:rPr>
        <w:t>9.</w:t>
      </w:r>
    </w:p>
    <w:p w:rsidR="00EE034A" w:rsidRPr="00AD34A2" w:rsidRDefault="00EE034A" w:rsidP="00EE034A">
      <w:pPr>
        <w:spacing w:line="360" w:lineRule="auto"/>
        <w:ind w:left="709" w:hanging="709"/>
        <w:contextualSpacing/>
        <w:rPr>
          <w:rFonts w:ascii="Times New Roman" w:hAnsi="Times New Roman" w:cs="Times New Roman"/>
          <w:sz w:val="24"/>
          <w:szCs w:val="24"/>
        </w:rPr>
      </w:pPr>
      <w:r w:rsidRPr="00AD34A2">
        <w:rPr>
          <w:rFonts w:ascii="Times New Roman" w:hAnsi="Times New Roman" w:cs="Times New Roman"/>
          <w:sz w:val="24"/>
          <w:szCs w:val="24"/>
        </w:rPr>
        <w:t>Blair, J.R., &amp; Spreen, O. (1989). Predicting p</w:t>
      </w:r>
      <w:r w:rsidR="008E79C2">
        <w:rPr>
          <w:rFonts w:ascii="Times New Roman" w:hAnsi="Times New Roman" w:cs="Times New Roman"/>
          <w:sz w:val="24"/>
          <w:szCs w:val="24"/>
        </w:rPr>
        <w:t>remorbid IQ: A revision of the N</w:t>
      </w:r>
      <w:r w:rsidRPr="00AD34A2">
        <w:rPr>
          <w:rFonts w:ascii="Times New Roman" w:hAnsi="Times New Roman" w:cs="Times New Roman"/>
          <w:sz w:val="24"/>
          <w:szCs w:val="24"/>
        </w:rPr>
        <w:t xml:space="preserve">ational </w:t>
      </w:r>
      <w:r w:rsidR="008E79C2">
        <w:rPr>
          <w:rFonts w:ascii="Times New Roman" w:hAnsi="Times New Roman" w:cs="Times New Roman"/>
          <w:sz w:val="24"/>
          <w:szCs w:val="24"/>
        </w:rPr>
        <w:t>A</w:t>
      </w:r>
      <w:r w:rsidRPr="00AD34A2">
        <w:rPr>
          <w:rFonts w:ascii="Times New Roman" w:hAnsi="Times New Roman" w:cs="Times New Roman"/>
          <w:sz w:val="24"/>
          <w:szCs w:val="24"/>
        </w:rPr>
        <w:t xml:space="preserve">dult </w:t>
      </w:r>
      <w:r w:rsidR="008E79C2">
        <w:rPr>
          <w:rFonts w:ascii="Times New Roman" w:hAnsi="Times New Roman" w:cs="Times New Roman"/>
          <w:sz w:val="24"/>
          <w:szCs w:val="24"/>
        </w:rPr>
        <w:t>R</w:t>
      </w:r>
      <w:r w:rsidRPr="00AD34A2">
        <w:rPr>
          <w:rFonts w:ascii="Times New Roman" w:hAnsi="Times New Roman" w:cs="Times New Roman"/>
          <w:sz w:val="24"/>
          <w:szCs w:val="24"/>
        </w:rPr>
        <w:t xml:space="preserve">eading </w:t>
      </w:r>
      <w:r w:rsidR="008E79C2">
        <w:rPr>
          <w:rFonts w:ascii="Times New Roman" w:hAnsi="Times New Roman" w:cs="Times New Roman"/>
          <w:sz w:val="24"/>
          <w:szCs w:val="24"/>
        </w:rPr>
        <w:t>T</w:t>
      </w:r>
      <w:r w:rsidRPr="00AD34A2">
        <w:rPr>
          <w:rFonts w:ascii="Times New Roman" w:hAnsi="Times New Roman" w:cs="Times New Roman"/>
          <w:sz w:val="24"/>
          <w:szCs w:val="24"/>
        </w:rPr>
        <w:t xml:space="preserve">est. </w:t>
      </w:r>
      <w:r w:rsidRPr="00AD34A2">
        <w:rPr>
          <w:rFonts w:ascii="Times New Roman" w:hAnsi="Times New Roman" w:cs="Times New Roman"/>
          <w:i/>
          <w:iCs/>
          <w:sz w:val="24"/>
          <w:szCs w:val="24"/>
        </w:rPr>
        <w:t xml:space="preserve">The Clinical Neuropsychologist, 3, </w:t>
      </w:r>
      <w:r w:rsidRPr="00AD34A2">
        <w:rPr>
          <w:rFonts w:ascii="Times New Roman" w:hAnsi="Times New Roman" w:cs="Times New Roman"/>
          <w:sz w:val="24"/>
          <w:szCs w:val="24"/>
        </w:rPr>
        <w:t xml:space="preserve">129-136. </w:t>
      </w:r>
    </w:p>
    <w:p w:rsidR="00EE034A" w:rsidRPr="00AD34A2" w:rsidRDefault="00EE034A" w:rsidP="00EE034A">
      <w:pPr>
        <w:spacing w:line="360" w:lineRule="auto"/>
        <w:ind w:left="709" w:hanging="709"/>
        <w:contextualSpacing/>
        <w:rPr>
          <w:rFonts w:ascii="Times New Roman" w:eastAsia="AdvTT5843c571" w:hAnsi="Times New Roman" w:cs="Times New Roman"/>
          <w:bCs/>
          <w:sz w:val="24"/>
          <w:szCs w:val="24"/>
        </w:rPr>
      </w:pPr>
      <w:r w:rsidRPr="00AD34A2">
        <w:rPr>
          <w:rFonts w:ascii="Times New Roman" w:eastAsia="AdvTT5843c571" w:hAnsi="Times New Roman" w:cs="Times New Roman"/>
          <w:bCs/>
          <w:sz w:val="24"/>
          <w:szCs w:val="24"/>
        </w:rPr>
        <w:t>Blair, R.J.R. (2008). The amygdala and ventromedial prefrontal cortex: Functional contributions and dysfunction in psychopathy.</w:t>
      </w:r>
      <w:r w:rsidRPr="00AD34A2">
        <w:rPr>
          <w:rFonts w:ascii="Times New Roman" w:eastAsia="AdvTT5843c571" w:hAnsi="Times New Roman" w:cs="Times New Roman"/>
          <w:bCs/>
          <w:i/>
          <w:iCs/>
          <w:sz w:val="24"/>
          <w:szCs w:val="24"/>
        </w:rPr>
        <w:t xml:space="preserve"> Philosophical </w:t>
      </w:r>
      <w:r w:rsidR="007D0CA6" w:rsidRPr="00AD34A2">
        <w:rPr>
          <w:rFonts w:ascii="Times New Roman" w:eastAsia="AdvTT5843c571" w:hAnsi="Times New Roman" w:cs="Times New Roman"/>
          <w:bCs/>
          <w:i/>
          <w:iCs/>
          <w:sz w:val="24"/>
          <w:szCs w:val="24"/>
        </w:rPr>
        <w:t>T</w:t>
      </w:r>
      <w:r w:rsidRPr="00AD34A2">
        <w:rPr>
          <w:rFonts w:ascii="Times New Roman" w:eastAsia="AdvTT5843c571" w:hAnsi="Times New Roman" w:cs="Times New Roman"/>
          <w:bCs/>
          <w:i/>
          <w:iCs/>
          <w:sz w:val="24"/>
          <w:szCs w:val="24"/>
        </w:rPr>
        <w:t xml:space="preserve">ransactions of the </w:t>
      </w:r>
      <w:r w:rsidR="007D0CA6" w:rsidRPr="00AD34A2">
        <w:rPr>
          <w:rFonts w:ascii="Times New Roman" w:eastAsia="AdvTT5843c571" w:hAnsi="Times New Roman" w:cs="Times New Roman"/>
          <w:bCs/>
          <w:i/>
          <w:iCs/>
          <w:sz w:val="24"/>
          <w:szCs w:val="24"/>
        </w:rPr>
        <w:t>R</w:t>
      </w:r>
      <w:r w:rsidRPr="00AD34A2">
        <w:rPr>
          <w:rFonts w:ascii="Times New Roman" w:eastAsia="AdvTT5843c571" w:hAnsi="Times New Roman" w:cs="Times New Roman"/>
          <w:bCs/>
          <w:i/>
          <w:iCs/>
          <w:sz w:val="24"/>
          <w:szCs w:val="24"/>
        </w:rPr>
        <w:t>oyal</w:t>
      </w:r>
      <w:r w:rsidR="007D0CA6" w:rsidRPr="00AD34A2">
        <w:rPr>
          <w:rFonts w:ascii="Times New Roman" w:eastAsia="AdvTT5843c571" w:hAnsi="Times New Roman" w:cs="Times New Roman"/>
          <w:bCs/>
          <w:i/>
          <w:iCs/>
          <w:sz w:val="24"/>
          <w:szCs w:val="24"/>
        </w:rPr>
        <w:t xml:space="preserve"> S</w:t>
      </w:r>
      <w:r w:rsidRPr="00AD34A2">
        <w:rPr>
          <w:rFonts w:ascii="Times New Roman" w:eastAsia="AdvTT5843c571" w:hAnsi="Times New Roman" w:cs="Times New Roman"/>
          <w:bCs/>
          <w:i/>
          <w:iCs/>
          <w:sz w:val="24"/>
          <w:szCs w:val="24"/>
        </w:rPr>
        <w:t xml:space="preserve">ociety of </w:t>
      </w:r>
      <w:r w:rsidR="007D0CA6" w:rsidRPr="00AD34A2">
        <w:rPr>
          <w:rFonts w:ascii="Times New Roman" w:eastAsia="AdvTT5843c571" w:hAnsi="Times New Roman" w:cs="Times New Roman"/>
          <w:bCs/>
          <w:i/>
          <w:iCs/>
          <w:sz w:val="24"/>
          <w:szCs w:val="24"/>
        </w:rPr>
        <w:t>B</w:t>
      </w:r>
      <w:r w:rsidRPr="00AD34A2">
        <w:rPr>
          <w:rFonts w:ascii="Times New Roman" w:eastAsia="AdvTT5843c571" w:hAnsi="Times New Roman" w:cs="Times New Roman"/>
          <w:bCs/>
          <w:i/>
          <w:iCs/>
          <w:sz w:val="24"/>
          <w:szCs w:val="24"/>
        </w:rPr>
        <w:t xml:space="preserve">iological </w:t>
      </w:r>
      <w:r w:rsidR="007D0CA6" w:rsidRPr="00AD34A2">
        <w:rPr>
          <w:rFonts w:ascii="Times New Roman" w:eastAsia="AdvTT5843c571" w:hAnsi="Times New Roman" w:cs="Times New Roman"/>
          <w:bCs/>
          <w:i/>
          <w:iCs/>
          <w:sz w:val="24"/>
          <w:szCs w:val="24"/>
        </w:rPr>
        <w:t>S</w:t>
      </w:r>
      <w:r w:rsidRPr="00AD34A2">
        <w:rPr>
          <w:rFonts w:ascii="Times New Roman" w:eastAsia="AdvTT5843c571" w:hAnsi="Times New Roman" w:cs="Times New Roman"/>
          <w:bCs/>
          <w:i/>
          <w:iCs/>
          <w:sz w:val="24"/>
          <w:szCs w:val="24"/>
        </w:rPr>
        <w:t>ciences, 363,</w:t>
      </w:r>
      <w:r w:rsidRPr="00AD34A2">
        <w:rPr>
          <w:rFonts w:ascii="Times New Roman" w:eastAsia="AdvTT5843c571" w:hAnsi="Times New Roman" w:cs="Times New Roman"/>
          <w:bCs/>
          <w:sz w:val="24"/>
          <w:szCs w:val="24"/>
        </w:rPr>
        <w:t xml:space="preserve"> 2557-2565.</w:t>
      </w:r>
    </w:p>
    <w:p w:rsidR="00EE034A" w:rsidRPr="00AD34A2" w:rsidRDefault="00EE034A" w:rsidP="00EE034A">
      <w:pPr>
        <w:spacing w:line="360" w:lineRule="auto"/>
        <w:ind w:left="709" w:hanging="709"/>
        <w:contextualSpacing/>
        <w:rPr>
          <w:rFonts w:ascii="Times New Roman" w:hAnsi="Times New Roman" w:cs="Times New Roman"/>
          <w:sz w:val="24"/>
          <w:szCs w:val="24"/>
        </w:rPr>
      </w:pPr>
      <w:r w:rsidRPr="00CB01B0">
        <w:rPr>
          <w:rFonts w:ascii="Times New Roman" w:hAnsi="Times New Roman" w:cs="Times New Roman"/>
          <w:sz w:val="24"/>
          <w:szCs w:val="24"/>
          <w:lang w:val="en-US"/>
        </w:rPr>
        <w:t xml:space="preserve">Brazil, I.A., De Bruijn, E.R.A., Von Borries, A.K.L., Bulten, B.H., Buitelaar, J.K., &amp; Verkes, R.J. (in prep.). </w:t>
      </w:r>
      <w:r w:rsidRPr="00AD34A2">
        <w:rPr>
          <w:rFonts w:ascii="Times New Roman" w:hAnsi="Times New Roman" w:cs="Times New Roman"/>
          <w:sz w:val="24"/>
          <w:szCs w:val="24"/>
        </w:rPr>
        <w:t>Novelty and target processing in psychopathy: An ERP study.</w:t>
      </w:r>
    </w:p>
    <w:p w:rsidR="00EE034A" w:rsidRPr="00AD34A2" w:rsidRDefault="00EE034A" w:rsidP="00EE034A">
      <w:pPr>
        <w:spacing w:line="360" w:lineRule="auto"/>
        <w:ind w:left="709" w:hanging="709"/>
        <w:contextualSpacing/>
        <w:rPr>
          <w:rFonts w:ascii="Times New Roman" w:eastAsia="AdvTT5843c571" w:hAnsi="Times New Roman" w:cs="Times New Roman"/>
          <w:bCs/>
          <w:sz w:val="24"/>
          <w:szCs w:val="24"/>
        </w:rPr>
      </w:pPr>
      <w:r w:rsidRPr="00AD34A2">
        <w:rPr>
          <w:rFonts w:ascii="Times New Roman" w:eastAsia="AdvTT5843c571" w:hAnsi="Times New Roman" w:cs="Times New Roman"/>
          <w:bCs/>
          <w:sz w:val="24"/>
          <w:szCs w:val="24"/>
        </w:rPr>
        <w:t>Carlson, S.R., Th</w:t>
      </w:r>
      <w:r w:rsidR="007D0CA6" w:rsidRPr="00AD34A2">
        <w:rPr>
          <w:rFonts w:ascii="Times New Roman" w:eastAsia="AdvTT5843c571" w:hAnsi="Times New Roman" w:cs="Times New Roman"/>
          <w:bCs/>
          <w:sz w:val="24"/>
          <w:szCs w:val="24"/>
        </w:rPr>
        <w:t>á</w:t>
      </w:r>
      <w:r w:rsidRPr="00AD34A2">
        <w:rPr>
          <w:rFonts w:ascii="Times New Roman" w:eastAsia="AdvTT5843c571" w:hAnsi="Times New Roman" w:cs="Times New Roman"/>
          <w:bCs/>
          <w:sz w:val="24"/>
          <w:szCs w:val="24"/>
        </w:rPr>
        <w:t xml:space="preserve">i, S., &amp; McLarnon, M.E. (2009). Visual P3 amplitude and self-reported psychopathic personality traits: </w:t>
      </w:r>
      <w:r w:rsidR="00500AB0">
        <w:rPr>
          <w:rFonts w:ascii="Times New Roman" w:eastAsia="AdvTT5843c571" w:hAnsi="Times New Roman" w:cs="Times New Roman"/>
          <w:bCs/>
          <w:sz w:val="24"/>
          <w:szCs w:val="24"/>
        </w:rPr>
        <w:t>F</w:t>
      </w:r>
      <w:r w:rsidRPr="00AD34A2">
        <w:rPr>
          <w:rFonts w:ascii="Times New Roman" w:eastAsia="AdvTT5843c571" w:hAnsi="Times New Roman" w:cs="Times New Roman"/>
          <w:bCs/>
          <w:sz w:val="24"/>
          <w:szCs w:val="24"/>
        </w:rPr>
        <w:t xml:space="preserve">rontal reduction is associated with self-centered impulsivity. </w:t>
      </w:r>
      <w:r w:rsidRPr="00AD34A2">
        <w:rPr>
          <w:rFonts w:ascii="Times New Roman" w:eastAsia="AdvTT5843c571" w:hAnsi="Times New Roman" w:cs="Times New Roman"/>
          <w:bCs/>
          <w:i/>
          <w:iCs/>
          <w:sz w:val="24"/>
          <w:szCs w:val="24"/>
        </w:rPr>
        <w:t>Psychophysiology, 46,</w:t>
      </w:r>
      <w:r w:rsidRPr="00AD34A2">
        <w:rPr>
          <w:rFonts w:ascii="Times New Roman" w:eastAsia="AdvTT5843c571" w:hAnsi="Times New Roman" w:cs="Times New Roman"/>
          <w:bCs/>
          <w:sz w:val="24"/>
          <w:szCs w:val="24"/>
        </w:rPr>
        <w:t xml:space="preserve"> 100-113.</w:t>
      </w:r>
    </w:p>
    <w:p w:rsidR="00EE034A" w:rsidRDefault="00EE034A" w:rsidP="00EE034A">
      <w:pPr>
        <w:spacing w:line="360" w:lineRule="auto"/>
        <w:ind w:left="709" w:hanging="709"/>
        <w:contextualSpacing/>
        <w:rPr>
          <w:rFonts w:ascii="Times New Roman" w:hAnsi="Times New Roman" w:cs="Times New Roman"/>
          <w:sz w:val="24"/>
          <w:szCs w:val="24"/>
        </w:rPr>
      </w:pPr>
      <w:r w:rsidRPr="00AD34A2">
        <w:rPr>
          <w:rFonts w:ascii="Times New Roman" w:hAnsi="Times New Roman" w:cs="Times New Roman"/>
          <w:sz w:val="24"/>
          <w:szCs w:val="24"/>
        </w:rPr>
        <w:t xml:space="preserve">Carver, C.S., &amp; White, T.L. (1994). Behavioral inhibition, behavioral activation, and affective responses to impending reward and punishment: The BIS/BAS scales. </w:t>
      </w:r>
      <w:r w:rsidRPr="00AD34A2">
        <w:rPr>
          <w:rFonts w:ascii="Times New Roman" w:hAnsi="Times New Roman" w:cs="Times New Roman"/>
          <w:i/>
          <w:iCs/>
          <w:sz w:val="24"/>
          <w:szCs w:val="24"/>
        </w:rPr>
        <w:t>Journal of Personality and Social Psychology, 67,</w:t>
      </w:r>
      <w:r w:rsidRPr="00AD34A2">
        <w:rPr>
          <w:rFonts w:ascii="Times New Roman" w:hAnsi="Times New Roman" w:cs="Times New Roman"/>
          <w:sz w:val="24"/>
          <w:szCs w:val="24"/>
        </w:rPr>
        <w:t xml:space="preserve"> 319-333. </w:t>
      </w:r>
    </w:p>
    <w:p w:rsidR="00E91EAF" w:rsidRPr="00AD34A2" w:rsidRDefault="00E91EAF" w:rsidP="00EE034A">
      <w:pPr>
        <w:spacing w:line="360" w:lineRule="auto"/>
        <w:ind w:left="709" w:hanging="709"/>
        <w:contextualSpacing/>
        <w:rPr>
          <w:rFonts w:ascii="Times New Roman" w:hAnsi="Times New Roman" w:cs="Times New Roman"/>
          <w:sz w:val="24"/>
          <w:szCs w:val="24"/>
        </w:rPr>
      </w:pPr>
      <w:r>
        <w:rPr>
          <w:rFonts w:ascii="Times New Roman" w:hAnsi="Times New Roman" w:cs="Times New Roman"/>
          <w:sz w:val="24"/>
          <w:szCs w:val="24"/>
        </w:rPr>
        <w:t xml:space="preserve">Eimer, M. (1996). The N2pc component as an indicator of attentional selectivity. </w:t>
      </w:r>
      <w:r w:rsidR="008E4DE7" w:rsidRPr="008E4DE7">
        <w:rPr>
          <w:rFonts w:ascii="Times New Roman" w:hAnsi="Times New Roman" w:cs="Times New Roman"/>
          <w:i/>
          <w:sz w:val="24"/>
          <w:szCs w:val="24"/>
        </w:rPr>
        <w:t>Electroencephalography and Clinical Neurophysiology, 99,</w:t>
      </w:r>
      <w:r w:rsidR="008E4DE7">
        <w:rPr>
          <w:rFonts w:ascii="Times New Roman" w:hAnsi="Times New Roman" w:cs="Times New Roman"/>
          <w:sz w:val="24"/>
          <w:szCs w:val="24"/>
        </w:rPr>
        <w:t xml:space="preserve"> 225-234.</w:t>
      </w:r>
    </w:p>
    <w:p w:rsidR="00EE034A" w:rsidRPr="00AD34A2" w:rsidRDefault="00EE034A" w:rsidP="00EE034A">
      <w:pPr>
        <w:spacing w:line="360" w:lineRule="auto"/>
        <w:ind w:left="709" w:hanging="709"/>
        <w:contextualSpacing/>
        <w:rPr>
          <w:rFonts w:ascii="Times New Roman" w:hAnsi="Times New Roman" w:cs="Times New Roman"/>
          <w:sz w:val="24"/>
          <w:szCs w:val="24"/>
        </w:rPr>
      </w:pPr>
      <w:r w:rsidRPr="00AD34A2">
        <w:rPr>
          <w:rFonts w:ascii="Times New Roman" w:hAnsi="Times New Roman" w:cs="Times New Roman"/>
          <w:sz w:val="24"/>
          <w:szCs w:val="24"/>
        </w:rPr>
        <w:t xml:space="preserve">Forth, A.E., &amp; Hare, R.D. (1987). The contingent negative varation in psychopaths. </w:t>
      </w:r>
      <w:r w:rsidRPr="00AD34A2">
        <w:rPr>
          <w:rFonts w:ascii="Times New Roman" w:hAnsi="Times New Roman" w:cs="Times New Roman"/>
          <w:i/>
          <w:sz w:val="24"/>
          <w:szCs w:val="24"/>
        </w:rPr>
        <w:t>Psychophysiology, 26,</w:t>
      </w:r>
      <w:r w:rsidR="00966412" w:rsidRPr="00AD34A2">
        <w:rPr>
          <w:rFonts w:ascii="Times New Roman" w:hAnsi="Times New Roman" w:cs="Times New Roman"/>
          <w:sz w:val="24"/>
          <w:szCs w:val="24"/>
        </w:rPr>
        <w:t xml:space="preserve"> 676-682</w:t>
      </w:r>
      <w:r w:rsidRPr="00AD34A2">
        <w:rPr>
          <w:rFonts w:ascii="Times New Roman" w:hAnsi="Times New Roman" w:cs="Times New Roman"/>
          <w:sz w:val="24"/>
          <w:szCs w:val="24"/>
        </w:rPr>
        <w:t>.</w:t>
      </w:r>
    </w:p>
    <w:p w:rsidR="00EE034A" w:rsidRPr="00AD34A2" w:rsidRDefault="00EE034A" w:rsidP="00EE034A">
      <w:pPr>
        <w:spacing w:line="360" w:lineRule="auto"/>
        <w:ind w:left="709" w:hanging="709"/>
        <w:contextualSpacing/>
        <w:rPr>
          <w:rFonts w:ascii="Times New Roman" w:hAnsi="Times New Roman" w:cs="Times New Roman"/>
          <w:sz w:val="24"/>
          <w:szCs w:val="24"/>
        </w:rPr>
      </w:pPr>
      <w:r w:rsidRPr="00AD34A2">
        <w:rPr>
          <w:rFonts w:ascii="Times New Roman" w:hAnsi="Times New Roman" w:cs="Times New Roman"/>
          <w:sz w:val="24"/>
          <w:szCs w:val="24"/>
        </w:rPr>
        <w:t xml:space="preserve">Franken, I.H.A., Muris, P., &amp; Rassin, E. (2005). Psychometric properties of the Dutch BIS/BAS scales. </w:t>
      </w:r>
      <w:r w:rsidRPr="00AD34A2">
        <w:rPr>
          <w:rFonts w:ascii="Times New Roman" w:hAnsi="Times New Roman" w:cs="Times New Roman"/>
          <w:i/>
          <w:iCs/>
          <w:sz w:val="24"/>
          <w:szCs w:val="24"/>
        </w:rPr>
        <w:t>Journal of Psychopathology and Behavioral Assessment, 27,</w:t>
      </w:r>
      <w:r w:rsidRPr="00AD34A2">
        <w:rPr>
          <w:rFonts w:ascii="Times New Roman" w:hAnsi="Times New Roman" w:cs="Times New Roman"/>
          <w:sz w:val="24"/>
          <w:szCs w:val="24"/>
        </w:rPr>
        <w:t xml:space="preserve"> 25-30.</w:t>
      </w:r>
    </w:p>
    <w:p w:rsidR="00EE034A" w:rsidRDefault="00EE034A" w:rsidP="00EE034A">
      <w:pPr>
        <w:spacing w:line="360" w:lineRule="auto"/>
        <w:ind w:left="709" w:hanging="709"/>
        <w:contextualSpacing/>
        <w:rPr>
          <w:rFonts w:ascii="Times New Roman" w:hAnsi="Times New Roman" w:cs="Times New Roman"/>
          <w:i/>
          <w:sz w:val="24"/>
          <w:szCs w:val="24"/>
        </w:rPr>
      </w:pPr>
      <w:r w:rsidRPr="00AD34A2">
        <w:rPr>
          <w:rFonts w:ascii="Times New Roman" w:hAnsi="Times New Roman" w:cs="Times New Roman"/>
          <w:sz w:val="24"/>
          <w:szCs w:val="24"/>
        </w:rPr>
        <w:t xml:space="preserve">Gao, Y., &amp; Raine, A. (2009). P3 event-related potential impairments in antisocial and psychopathic individuals: A meta-analysis. </w:t>
      </w:r>
      <w:r w:rsidRPr="00AD34A2">
        <w:rPr>
          <w:rFonts w:ascii="Times New Roman" w:hAnsi="Times New Roman" w:cs="Times New Roman"/>
          <w:i/>
          <w:sz w:val="24"/>
          <w:szCs w:val="24"/>
        </w:rPr>
        <w:t xml:space="preserve">Biological Psychology, 82, 199-210. </w:t>
      </w:r>
    </w:p>
    <w:p w:rsidR="00D01FD7" w:rsidRDefault="001A3E65" w:rsidP="00EE034A">
      <w:pPr>
        <w:spacing w:line="360" w:lineRule="auto"/>
        <w:ind w:left="709" w:hanging="709"/>
        <w:contextualSpacing/>
        <w:rPr>
          <w:rFonts w:ascii="Times New Roman" w:hAnsi="Times New Roman" w:cs="Times New Roman"/>
          <w:sz w:val="24"/>
          <w:szCs w:val="24"/>
        </w:rPr>
      </w:pPr>
      <w:r w:rsidRPr="001A3E65">
        <w:rPr>
          <w:rFonts w:ascii="Times New Roman" w:hAnsi="Times New Roman" w:cs="Times New Roman"/>
          <w:sz w:val="24"/>
          <w:szCs w:val="24"/>
        </w:rPr>
        <w:t>Gray, J.A.</w:t>
      </w:r>
      <w:r w:rsidR="00FE2D0D">
        <w:rPr>
          <w:rFonts w:ascii="Times New Roman" w:hAnsi="Times New Roman" w:cs="Times New Roman"/>
          <w:sz w:val="24"/>
          <w:szCs w:val="24"/>
        </w:rPr>
        <w:t>, &amp; McNaughton, N.</w:t>
      </w:r>
      <w:r w:rsidRPr="001A3E65">
        <w:rPr>
          <w:rFonts w:ascii="Times New Roman" w:hAnsi="Times New Roman" w:cs="Times New Roman"/>
          <w:sz w:val="24"/>
          <w:szCs w:val="24"/>
        </w:rPr>
        <w:t xml:space="preserve"> </w:t>
      </w:r>
      <w:r w:rsidR="00500AB0">
        <w:rPr>
          <w:rFonts w:ascii="Times New Roman" w:hAnsi="Times New Roman" w:cs="Times New Roman"/>
          <w:sz w:val="24"/>
          <w:szCs w:val="24"/>
        </w:rPr>
        <w:t xml:space="preserve">(Eds.) </w:t>
      </w:r>
      <w:r w:rsidRPr="001A3E65">
        <w:rPr>
          <w:rFonts w:ascii="Times New Roman" w:hAnsi="Times New Roman" w:cs="Times New Roman"/>
          <w:sz w:val="24"/>
          <w:szCs w:val="24"/>
        </w:rPr>
        <w:t>(</w:t>
      </w:r>
      <w:r w:rsidR="00FE2D0D">
        <w:rPr>
          <w:rFonts w:ascii="Times New Roman" w:hAnsi="Times New Roman" w:cs="Times New Roman"/>
          <w:sz w:val="24"/>
          <w:szCs w:val="24"/>
        </w:rPr>
        <w:t>2000</w:t>
      </w:r>
      <w:r w:rsidRPr="001A3E65">
        <w:rPr>
          <w:rFonts w:ascii="Times New Roman" w:hAnsi="Times New Roman" w:cs="Times New Roman"/>
          <w:sz w:val="24"/>
          <w:szCs w:val="24"/>
        </w:rPr>
        <w:t>)</w:t>
      </w:r>
      <w:r>
        <w:rPr>
          <w:rFonts w:ascii="Times New Roman" w:hAnsi="Times New Roman" w:cs="Times New Roman"/>
          <w:sz w:val="24"/>
          <w:szCs w:val="24"/>
        </w:rPr>
        <w:t>.</w:t>
      </w:r>
      <w:r w:rsidR="00FE2D0D">
        <w:rPr>
          <w:rFonts w:ascii="Times New Roman" w:hAnsi="Times New Roman" w:cs="Times New Roman"/>
          <w:sz w:val="24"/>
          <w:szCs w:val="24"/>
        </w:rPr>
        <w:t xml:space="preserve"> </w:t>
      </w:r>
      <w:r w:rsidR="00FE2D0D" w:rsidRPr="000D75F5">
        <w:rPr>
          <w:rFonts w:ascii="Times New Roman" w:hAnsi="Times New Roman" w:cs="Times New Roman"/>
          <w:i/>
          <w:sz w:val="24"/>
          <w:szCs w:val="24"/>
        </w:rPr>
        <w:t xml:space="preserve">The neuropsychology of anxiety: An inquiry into the functions of the septo-hippocampal system </w:t>
      </w:r>
      <w:r w:rsidR="00FE2D0D" w:rsidRPr="00500AB0">
        <w:rPr>
          <w:rFonts w:ascii="Times New Roman" w:hAnsi="Times New Roman" w:cs="Times New Roman"/>
          <w:sz w:val="24"/>
          <w:szCs w:val="24"/>
        </w:rPr>
        <w:t>(2</w:t>
      </w:r>
      <w:r w:rsidR="00FE2D0D" w:rsidRPr="00500AB0">
        <w:rPr>
          <w:rFonts w:ascii="Times New Roman" w:hAnsi="Times New Roman" w:cs="Times New Roman"/>
          <w:sz w:val="24"/>
          <w:szCs w:val="24"/>
          <w:vertAlign w:val="superscript"/>
        </w:rPr>
        <w:t>nd</w:t>
      </w:r>
      <w:r w:rsidR="00FE2D0D" w:rsidRPr="00500AB0">
        <w:rPr>
          <w:rFonts w:ascii="Times New Roman" w:hAnsi="Times New Roman" w:cs="Times New Roman"/>
          <w:sz w:val="24"/>
          <w:szCs w:val="24"/>
        </w:rPr>
        <w:t xml:space="preserve"> ed.).</w:t>
      </w:r>
      <w:r w:rsidR="00FE2D0D">
        <w:rPr>
          <w:rFonts w:ascii="Times New Roman" w:hAnsi="Times New Roman" w:cs="Times New Roman"/>
          <w:sz w:val="24"/>
          <w:szCs w:val="24"/>
        </w:rPr>
        <w:t xml:space="preserve"> New York, USA: Oxford University Press.</w:t>
      </w:r>
    </w:p>
    <w:p w:rsidR="00F94397" w:rsidRPr="001A3E65" w:rsidRDefault="00F94397" w:rsidP="00EE034A">
      <w:pPr>
        <w:spacing w:line="360" w:lineRule="auto"/>
        <w:ind w:left="709" w:hanging="709"/>
        <w:contextualSpacing/>
        <w:rPr>
          <w:rFonts w:ascii="Times New Roman" w:hAnsi="Times New Roman" w:cs="Times New Roman"/>
          <w:sz w:val="24"/>
          <w:szCs w:val="24"/>
        </w:rPr>
      </w:pPr>
      <w:r>
        <w:rPr>
          <w:rFonts w:ascii="Times New Roman" w:hAnsi="Times New Roman" w:cs="Times New Roman"/>
          <w:sz w:val="24"/>
          <w:szCs w:val="24"/>
        </w:rPr>
        <w:lastRenderedPageBreak/>
        <w:t xml:space="preserve">Grey Walter, W., Cooper, R., Aldridge, V.J., McCallum, W.C., &amp; Winter, A.L. (1964). Contingent negative variation: An electric sign of sensorimotor association and expectancy in the human brain. </w:t>
      </w:r>
      <w:r w:rsidRPr="00F94397">
        <w:rPr>
          <w:rFonts w:ascii="Times New Roman" w:hAnsi="Times New Roman" w:cs="Times New Roman"/>
          <w:i/>
          <w:sz w:val="24"/>
          <w:szCs w:val="24"/>
        </w:rPr>
        <w:t>Nature, 203,</w:t>
      </w:r>
      <w:r>
        <w:rPr>
          <w:rFonts w:ascii="Times New Roman" w:hAnsi="Times New Roman" w:cs="Times New Roman"/>
          <w:sz w:val="24"/>
          <w:szCs w:val="24"/>
        </w:rPr>
        <w:t xml:space="preserve"> 380- 384.</w:t>
      </w:r>
    </w:p>
    <w:p w:rsidR="00EE034A" w:rsidRDefault="00EE034A" w:rsidP="00EE034A">
      <w:pPr>
        <w:spacing w:line="360" w:lineRule="auto"/>
        <w:ind w:left="709" w:hanging="709"/>
        <w:contextualSpacing/>
        <w:rPr>
          <w:rFonts w:ascii="Times New Roman" w:hAnsi="Times New Roman" w:cs="Times New Roman"/>
          <w:sz w:val="24"/>
          <w:szCs w:val="24"/>
        </w:rPr>
      </w:pPr>
      <w:r w:rsidRPr="00AD34A2">
        <w:rPr>
          <w:rFonts w:ascii="Times New Roman" w:eastAsia="AdvTT5843c571" w:hAnsi="Times New Roman" w:cs="Times New Roman"/>
          <w:bCs/>
          <w:iCs/>
          <w:sz w:val="24"/>
          <w:szCs w:val="24"/>
        </w:rPr>
        <w:t xml:space="preserve">Hare, R.D. (1991). </w:t>
      </w:r>
      <w:r w:rsidRPr="00AD34A2">
        <w:rPr>
          <w:rFonts w:ascii="Times New Roman" w:eastAsia="AdvTT5843c571" w:hAnsi="Times New Roman" w:cs="Times New Roman"/>
          <w:bCs/>
          <w:i/>
          <w:iCs/>
          <w:sz w:val="24"/>
          <w:szCs w:val="24"/>
        </w:rPr>
        <w:t>Manual for the Hare Psychopathy Checklist-Revised.</w:t>
      </w:r>
      <w:r w:rsidRPr="00AD34A2">
        <w:rPr>
          <w:rFonts w:ascii="Times New Roman" w:eastAsia="AdvTT5843c571" w:hAnsi="Times New Roman" w:cs="Times New Roman"/>
          <w:bCs/>
          <w:iCs/>
          <w:sz w:val="24"/>
          <w:szCs w:val="24"/>
        </w:rPr>
        <w:t xml:space="preserve"> Toronto, Ontario, Canada: Multi-Health Systems.</w:t>
      </w:r>
      <w:r w:rsidRPr="00AD34A2">
        <w:rPr>
          <w:rFonts w:ascii="Times New Roman" w:hAnsi="Times New Roman" w:cs="Times New Roman"/>
          <w:sz w:val="24"/>
          <w:szCs w:val="24"/>
        </w:rPr>
        <w:t xml:space="preserve"> </w:t>
      </w:r>
    </w:p>
    <w:p w:rsidR="00497C3C" w:rsidRPr="00AD34A2" w:rsidRDefault="00497C3C" w:rsidP="00497C3C">
      <w:pPr>
        <w:spacing w:line="360" w:lineRule="auto"/>
        <w:ind w:left="709" w:hanging="709"/>
        <w:contextualSpacing/>
        <w:rPr>
          <w:rFonts w:ascii="Times New Roman" w:hAnsi="Times New Roman" w:cs="Times New Roman"/>
          <w:sz w:val="24"/>
          <w:szCs w:val="24"/>
        </w:rPr>
      </w:pPr>
      <w:r w:rsidRPr="00AD34A2">
        <w:rPr>
          <w:rFonts w:ascii="Times New Roman" w:hAnsi="Times New Roman" w:cs="Times New Roman"/>
          <w:sz w:val="24"/>
          <w:szCs w:val="24"/>
        </w:rPr>
        <w:t xml:space="preserve">Hare, R.D., Clark, D., Grann, M., &amp; Thornton, D. (2000). Psychopathy and the predictive validity of the PCL-R: An international perspective. </w:t>
      </w:r>
      <w:r w:rsidRPr="00AD34A2">
        <w:rPr>
          <w:rFonts w:ascii="Times New Roman" w:hAnsi="Times New Roman" w:cs="Times New Roman"/>
          <w:i/>
          <w:sz w:val="24"/>
          <w:szCs w:val="24"/>
        </w:rPr>
        <w:t>Behavioral Sciences and the Law, 18,</w:t>
      </w:r>
      <w:r w:rsidRPr="00AD34A2">
        <w:rPr>
          <w:rFonts w:ascii="Times New Roman" w:hAnsi="Times New Roman" w:cs="Times New Roman"/>
          <w:sz w:val="24"/>
          <w:szCs w:val="24"/>
        </w:rPr>
        <w:t xml:space="preserve"> 623-645.</w:t>
      </w:r>
    </w:p>
    <w:p w:rsidR="00497C3C" w:rsidRPr="00AD34A2" w:rsidRDefault="00497C3C" w:rsidP="00497C3C">
      <w:pPr>
        <w:spacing w:line="360" w:lineRule="auto"/>
        <w:ind w:left="709" w:hanging="709"/>
        <w:contextualSpacing/>
        <w:rPr>
          <w:rFonts w:ascii="Times New Roman" w:hAnsi="Times New Roman" w:cs="Times New Roman"/>
          <w:sz w:val="24"/>
          <w:szCs w:val="24"/>
        </w:rPr>
      </w:pPr>
      <w:r w:rsidRPr="00AD34A2">
        <w:rPr>
          <w:rFonts w:ascii="Times New Roman" w:hAnsi="Times New Roman" w:cs="Times New Roman"/>
          <w:sz w:val="24"/>
          <w:szCs w:val="24"/>
        </w:rPr>
        <w:t xml:space="preserve">Hare, R.D., Hart, S.D., &amp; Harpur, T.J. (1991). Psychopathy and the DSM-IV criteria for antisocial personality disorder. </w:t>
      </w:r>
      <w:r w:rsidRPr="00AD34A2">
        <w:rPr>
          <w:rFonts w:ascii="Times New Roman" w:hAnsi="Times New Roman" w:cs="Times New Roman"/>
          <w:i/>
          <w:sz w:val="24"/>
          <w:szCs w:val="24"/>
        </w:rPr>
        <w:t>Journal of Abnormal Psychology, 100,</w:t>
      </w:r>
      <w:r w:rsidRPr="00AD34A2">
        <w:rPr>
          <w:rFonts w:ascii="Times New Roman" w:hAnsi="Times New Roman" w:cs="Times New Roman"/>
          <w:sz w:val="24"/>
          <w:szCs w:val="24"/>
        </w:rPr>
        <w:t xml:space="preserve"> 391-398.</w:t>
      </w:r>
    </w:p>
    <w:p w:rsidR="00EE034A" w:rsidRPr="00AD34A2" w:rsidRDefault="00EE034A" w:rsidP="00EE034A">
      <w:pPr>
        <w:spacing w:line="360" w:lineRule="auto"/>
        <w:ind w:left="709" w:hanging="709"/>
        <w:contextualSpacing/>
        <w:rPr>
          <w:rFonts w:ascii="Times New Roman" w:hAnsi="Times New Roman" w:cs="Times New Roman"/>
          <w:sz w:val="24"/>
          <w:szCs w:val="24"/>
        </w:rPr>
      </w:pPr>
      <w:r w:rsidRPr="00AD34A2">
        <w:rPr>
          <w:rFonts w:ascii="Times New Roman" w:hAnsi="Times New Roman" w:cs="Times New Roman"/>
          <w:sz w:val="24"/>
          <w:szCs w:val="24"/>
        </w:rPr>
        <w:t xml:space="preserve">Hundt, N.E., Kimbrel, N.A., Mitchell, J.T., &amp; Nelson-Gray, R.O. (2008). High BAS, but not low BIS, predicts exernalizing symptoms in adults. </w:t>
      </w:r>
      <w:r w:rsidRPr="00AD34A2">
        <w:rPr>
          <w:rFonts w:ascii="Times New Roman" w:hAnsi="Times New Roman" w:cs="Times New Roman"/>
          <w:i/>
          <w:sz w:val="24"/>
          <w:szCs w:val="24"/>
        </w:rPr>
        <w:t xml:space="preserve">Personality and Individual Differences, 44, </w:t>
      </w:r>
      <w:r w:rsidRPr="00AD34A2">
        <w:rPr>
          <w:rFonts w:ascii="Times New Roman" w:hAnsi="Times New Roman" w:cs="Times New Roman"/>
          <w:sz w:val="24"/>
          <w:szCs w:val="24"/>
        </w:rPr>
        <w:t>565-575.</w:t>
      </w:r>
    </w:p>
    <w:p w:rsidR="00EE034A" w:rsidRDefault="00EE034A" w:rsidP="00EE034A">
      <w:pPr>
        <w:spacing w:line="360" w:lineRule="auto"/>
        <w:ind w:left="709" w:hanging="709"/>
        <w:contextualSpacing/>
        <w:rPr>
          <w:rFonts w:ascii="Times New Roman" w:hAnsi="Times New Roman" w:cs="Times New Roman"/>
          <w:sz w:val="24"/>
          <w:szCs w:val="24"/>
        </w:rPr>
      </w:pPr>
      <w:r w:rsidRPr="00AD34A2">
        <w:rPr>
          <w:rFonts w:ascii="Times New Roman" w:hAnsi="Times New Roman" w:cs="Times New Roman"/>
          <w:sz w:val="24"/>
          <w:szCs w:val="24"/>
        </w:rPr>
        <w:t>Iacano, W.G., Malone, S.M., &amp; McGue, M. (2003). Substance use disorders, externalizing psychopathology, and P300 event-related potential amplitude.</w:t>
      </w:r>
      <w:r w:rsidRPr="00AD34A2">
        <w:rPr>
          <w:rFonts w:ascii="Times New Roman" w:hAnsi="Times New Roman" w:cs="Times New Roman"/>
          <w:i/>
          <w:sz w:val="24"/>
          <w:szCs w:val="24"/>
        </w:rPr>
        <w:t xml:space="preserve"> International Journal of Psychophysiology, 48,</w:t>
      </w:r>
      <w:r w:rsidRPr="00AD34A2">
        <w:rPr>
          <w:rFonts w:ascii="Times New Roman" w:hAnsi="Times New Roman" w:cs="Times New Roman"/>
          <w:sz w:val="24"/>
          <w:szCs w:val="24"/>
        </w:rPr>
        <w:t xml:space="preserve"> 147-178.</w:t>
      </w:r>
    </w:p>
    <w:p w:rsidR="009F64B0" w:rsidRPr="00AD34A2" w:rsidRDefault="009F64B0" w:rsidP="00EE034A">
      <w:pPr>
        <w:spacing w:line="360" w:lineRule="auto"/>
        <w:ind w:left="709" w:hanging="709"/>
        <w:contextualSpacing/>
        <w:rPr>
          <w:rFonts w:ascii="Times New Roman" w:hAnsi="Times New Roman" w:cs="Times New Roman"/>
          <w:sz w:val="24"/>
          <w:szCs w:val="24"/>
        </w:rPr>
      </w:pPr>
      <w:r>
        <w:rPr>
          <w:rFonts w:ascii="Times New Roman" w:hAnsi="Times New Roman" w:cs="Times New Roman"/>
          <w:sz w:val="24"/>
          <w:szCs w:val="24"/>
        </w:rPr>
        <w:t xml:space="preserve">Jung, T.P., Makeig, S., Westerfield, M., Townsend, J., Courchesne, E., &amp; Sejnowski, T.J. (2000). Removal of eye activity artifacts from visual event-related potentials in normal and clinical subjects. </w:t>
      </w:r>
      <w:r w:rsidRPr="009F64B0">
        <w:rPr>
          <w:rFonts w:ascii="Times New Roman" w:hAnsi="Times New Roman" w:cs="Times New Roman"/>
          <w:i/>
          <w:sz w:val="24"/>
          <w:szCs w:val="24"/>
        </w:rPr>
        <w:t xml:space="preserve">Clinical Neurophysiology, 111, </w:t>
      </w:r>
      <w:r>
        <w:rPr>
          <w:rFonts w:ascii="Times New Roman" w:hAnsi="Times New Roman" w:cs="Times New Roman"/>
          <w:sz w:val="24"/>
          <w:szCs w:val="24"/>
        </w:rPr>
        <w:t>1745-1758.</w:t>
      </w:r>
    </w:p>
    <w:p w:rsidR="00EE034A" w:rsidRPr="00AD34A2" w:rsidRDefault="00EE034A" w:rsidP="00EE034A">
      <w:pPr>
        <w:spacing w:line="360" w:lineRule="auto"/>
        <w:ind w:left="709" w:hanging="709"/>
        <w:contextualSpacing/>
        <w:rPr>
          <w:rFonts w:ascii="Times New Roman" w:hAnsi="Times New Roman" w:cs="Times New Roman"/>
          <w:sz w:val="24"/>
          <w:szCs w:val="24"/>
        </w:rPr>
      </w:pPr>
      <w:r w:rsidRPr="00AD34A2">
        <w:rPr>
          <w:rFonts w:ascii="Times New Roman" w:hAnsi="Times New Roman" w:cs="Times New Roman"/>
          <w:sz w:val="24"/>
          <w:szCs w:val="24"/>
        </w:rPr>
        <w:t>Jutai, J.W., Hare, R.D., &amp; Connolly, J.F. (1987). Psychopathy and event-related brain potentials (ERPs) associated with attention to speech stimuli</w:t>
      </w:r>
      <w:r w:rsidRPr="00AD34A2">
        <w:rPr>
          <w:rFonts w:ascii="Times New Roman" w:hAnsi="Times New Roman" w:cs="Times New Roman"/>
          <w:i/>
          <w:iCs/>
          <w:sz w:val="24"/>
          <w:szCs w:val="24"/>
        </w:rPr>
        <w:t>. Personality and Individual Differences, 8,</w:t>
      </w:r>
      <w:r w:rsidRPr="00AD34A2">
        <w:rPr>
          <w:rFonts w:ascii="Times New Roman" w:hAnsi="Times New Roman" w:cs="Times New Roman"/>
          <w:sz w:val="24"/>
          <w:szCs w:val="24"/>
        </w:rPr>
        <w:t xml:space="preserve"> 175-184.</w:t>
      </w:r>
    </w:p>
    <w:p w:rsidR="00EE034A" w:rsidRDefault="00EE034A" w:rsidP="00EE034A">
      <w:pPr>
        <w:spacing w:line="360" w:lineRule="auto"/>
        <w:ind w:left="709" w:hanging="709"/>
        <w:contextualSpacing/>
        <w:rPr>
          <w:rFonts w:ascii="Times New Roman" w:hAnsi="Times New Roman" w:cs="Times New Roman"/>
          <w:sz w:val="24"/>
          <w:szCs w:val="24"/>
        </w:rPr>
      </w:pPr>
      <w:r w:rsidRPr="00AD34A2">
        <w:rPr>
          <w:rFonts w:ascii="Times New Roman" w:hAnsi="Times New Roman" w:cs="Times New Roman"/>
          <w:sz w:val="24"/>
          <w:szCs w:val="24"/>
        </w:rPr>
        <w:t xml:space="preserve">Kiehl, K.A. (2006). A cognitive neuroscience perspective on psychopathy: Evidence for paralimbic system dysfunction. </w:t>
      </w:r>
      <w:r w:rsidRPr="00AD34A2">
        <w:rPr>
          <w:rFonts w:ascii="Times New Roman" w:hAnsi="Times New Roman" w:cs="Times New Roman"/>
          <w:i/>
          <w:sz w:val="24"/>
          <w:szCs w:val="24"/>
        </w:rPr>
        <w:t xml:space="preserve">Psychiatry </w:t>
      </w:r>
      <w:r w:rsidR="000C505A" w:rsidRPr="00AD34A2">
        <w:rPr>
          <w:rFonts w:ascii="Times New Roman" w:hAnsi="Times New Roman" w:cs="Times New Roman"/>
          <w:i/>
          <w:sz w:val="24"/>
          <w:szCs w:val="24"/>
        </w:rPr>
        <w:t>Research</w:t>
      </w:r>
      <w:r w:rsidRPr="00AD34A2">
        <w:rPr>
          <w:rFonts w:ascii="Times New Roman" w:hAnsi="Times New Roman" w:cs="Times New Roman"/>
          <w:i/>
          <w:sz w:val="24"/>
          <w:szCs w:val="24"/>
        </w:rPr>
        <w:t>, 142,</w:t>
      </w:r>
      <w:r w:rsidRPr="00AD34A2">
        <w:rPr>
          <w:rFonts w:ascii="Times New Roman" w:hAnsi="Times New Roman" w:cs="Times New Roman"/>
          <w:sz w:val="24"/>
          <w:szCs w:val="24"/>
        </w:rPr>
        <w:t xml:space="preserve"> 107-128.</w:t>
      </w:r>
    </w:p>
    <w:p w:rsidR="00497C3C" w:rsidRPr="00AD34A2" w:rsidRDefault="00497C3C" w:rsidP="00497C3C">
      <w:pPr>
        <w:spacing w:line="360" w:lineRule="auto"/>
        <w:ind w:left="709" w:hanging="709"/>
        <w:contextualSpacing/>
        <w:rPr>
          <w:rFonts w:ascii="Times New Roman" w:hAnsi="Times New Roman" w:cs="Times New Roman"/>
          <w:sz w:val="24"/>
          <w:szCs w:val="24"/>
        </w:rPr>
      </w:pPr>
      <w:r w:rsidRPr="00AD34A2">
        <w:rPr>
          <w:rFonts w:ascii="Times New Roman" w:hAnsi="Times New Roman" w:cs="Times New Roman"/>
          <w:sz w:val="24"/>
          <w:szCs w:val="24"/>
        </w:rPr>
        <w:t xml:space="preserve">Kiehl, K.A., Bates, A.T., Laurens, K.R., Hare, R.D., &amp; Liddle, P.F. (2006). Brain potentials implicate temporal lobe abnormalities in criminal psychopaths. </w:t>
      </w:r>
      <w:r w:rsidRPr="00AD34A2">
        <w:rPr>
          <w:rFonts w:ascii="Times New Roman" w:hAnsi="Times New Roman" w:cs="Times New Roman"/>
          <w:i/>
          <w:sz w:val="24"/>
          <w:szCs w:val="24"/>
        </w:rPr>
        <w:t>Journal of Abnormal Psychology, 115,</w:t>
      </w:r>
      <w:r w:rsidRPr="00AD34A2">
        <w:rPr>
          <w:rFonts w:ascii="Times New Roman" w:hAnsi="Times New Roman" w:cs="Times New Roman"/>
          <w:sz w:val="24"/>
          <w:szCs w:val="24"/>
        </w:rPr>
        <w:t xml:space="preserve"> 443-453.</w:t>
      </w:r>
    </w:p>
    <w:p w:rsidR="00EE034A" w:rsidRDefault="00EE034A" w:rsidP="00EE034A">
      <w:pPr>
        <w:spacing w:line="360" w:lineRule="auto"/>
        <w:ind w:left="709" w:hanging="709"/>
        <w:contextualSpacing/>
        <w:rPr>
          <w:rFonts w:ascii="Times New Roman" w:hAnsi="Times New Roman" w:cs="Times New Roman"/>
          <w:bCs/>
          <w:iCs/>
          <w:sz w:val="24"/>
          <w:szCs w:val="24"/>
        </w:rPr>
      </w:pPr>
      <w:r w:rsidRPr="00AD34A2">
        <w:rPr>
          <w:rFonts w:ascii="Times New Roman" w:hAnsi="Times New Roman" w:cs="Times New Roman"/>
          <w:bCs/>
          <w:iCs/>
          <w:sz w:val="24"/>
          <w:szCs w:val="24"/>
        </w:rPr>
        <w:t>Kiehl, K.A., Hare, R.D., Liddle, P.F., &amp; McDon</w:t>
      </w:r>
      <w:r w:rsidR="000C505A" w:rsidRPr="00AD34A2">
        <w:rPr>
          <w:rFonts w:ascii="Times New Roman" w:hAnsi="Times New Roman" w:cs="Times New Roman"/>
          <w:bCs/>
          <w:iCs/>
          <w:sz w:val="24"/>
          <w:szCs w:val="24"/>
        </w:rPr>
        <w:t>ald, J.J. (1999). Reduced P300 r</w:t>
      </w:r>
      <w:r w:rsidRPr="00AD34A2">
        <w:rPr>
          <w:rFonts w:ascii="Times New Roman" w:hAnsi="Times New Roman" w:cs="Times New Roman"/>
          <w:bCs/>
          <w:iCs/>
          <w:sz w:val="24"/>
          <w:szCs w:val="24"/>
        </w:rPr>
        <w:t xml:space="preserve">esponses in </w:t>
      </w:r>
      <w:r w:rsidR="000C505A" w:rsidRPr="00AD34A2">
        <w:rPr>
          <w:rFonts w:ascii="Times New Roman" w:hAnsi="Times New Roman" w:cs="Times New Roman"/>
          <w:bCs/>
          <w:iCs/>
          <w:sz w:val="24"/>
          <w:szCs w:val="24"/>
        </w:rPr>
        <w:t>c</w:t>
      </w:r>
      <w:r w:rsidRPr="00AD34A2">
        <w:rPr>
          <w:rFonts w:ascii="Times New Roman" w:hAnsi="Times New Roman" w:cs="Times New Roman"/>
          <w:bCs/>
          <w:iCs/>
          <w:sz w:val="24"/>
          <w:szCs w:val="24"/>
        </w:rPr>
        <w:t xml:space="preserve">riminal </w:t>
      </w:r>
      <w:r w:rsidR="000C505A" w:rsidRPr="00AD34A2">
        <w:rPr>
          <w:rFonts w:ascii="Times New Roman" w:hAnsi="Times New Roman" w:cs="Times New Roman"/>
          <w:bCs/>
          <w:iCs/>
          <w:sz w:val="24"/>
          <w:szCs w:val="24"/>
        </w:rPr>
        <w:t>p</w:t>
      </w:r>
      <w:r w:rsidRPr="00AD34A2">
        <w:rPr>
          <w:rFonts w:ascii="Times New Roman" w:hAnsi="Times New Roman" w:cs="Times New Roman"/>
          <w:bCs/>
          <w:iCs/>
          <w:sz w:val="24"/>
          <w:szCs w:val="24"/>
        </w:rPr>
        <w:t xml:space="preserve">sychopaths during a </w:t>
      </w:r>
      <w:r w:rsidR="000C505A" w:rsidRPr="00AD34A2">
        <w:rPr>
          <w:rFonts w:ascii="Times New Roman" w:hAnsi="Times New Roman" w:cs="Times New Roman"/>
          <w:bCs/>
          <w:iCs/>
          <w:sz w:val="24"/>
          <w:szCs w:val="24"/>
        </w:rPr>
        <w:t>v</w:t>
      </w:r>
      <w:r w:rsidRPr="00AD34A2">
        <w:rPr>
          <w:rFonts w:ascii="Times New Roman" w:hAnsi="Times New Roman" w:cs="Times New Roman"/>
          <w:bCs/>
          <w:iCs/>
          <w:sz w:val="24"/>
          <w:szCs w:val="24"/>
        </w:rPr>
        <w:t xml:space="preserve">isual </w:t>
      </w:r>
      <w:r w:rsidR="000C505A" w:rsidRPr="00AD34A2">
        <w:rPr>
          <w:rFonts w:ascii="Times New Roman" w:hAnsi="Times New Roman" w:cs="Times New Roman"/>
          <w:bCs/>
          <w:iCs/>
          <w:sz w:val="24"/>
          <w:szCs w:val="24"/>
        </w:rPr>
        <w:t>o</w:t>
      </w:r>
      <w:r w:rsidRPr="00AD34A2">
        <w:rPr>
          <w:rFonts w:ascii="Times New Roman" w:hAnsi="Times New Roman" w:cs="Times New Roman"/>
          <w:bCs/>
          <w:iCs/>
          <w:sz w:val="24"/>
          <w:szCs w:val="24"/>
        </w:rPr>
        <w:t xml:space="preserve">ddball </w:t>
      </w:r>
      <w:r w:rsidR="000C505A" w:rsidRPr="00AD34A2">
        <w:rPr>
          <w:rFonts w:ascii="Times New Roman" w:hAnsi="Times New Roman" w:cs="Times New Roman"/>
          <w:bCs/>
          <w:iCs/>
          <w:sz w:val="24"/>
          <w:szCs w:val="24"/>
        </w:rPr>
        <w:t>t</w:t>
      </w:r>
      <w:r w:rsidRPr="00AD34A2">
        <w:rPr>
          <w:rFonts w:ascii="Times New Roman" w:hAnsi="Times New Roman" w:cs="Times New Roman"/>
          <w:bCs/>
          <w:iCs/>
          <w:sz w:val="24"/>
          <w:szCs w:val="24"/>
        </w:rPr>
        <w:t xml:space="preserve">ask. </w:t>
      </w:r>
      <w:r w:rsidRPr="00AD34A2">
        <w:rPr>
          <w:rFonts w:ascii="Times New Roman" w:hAnsi="Times New Roman" w:cs="Times New Roman"/>
          <w:bCs/>
          <w:i/>
          <w:iCs/>
          <w:sz w:val="24"/>
          <w:szCs w:val="24"/>
        </w:rPr>
        <w:t>Biological Psychiatry, 45,</w:t>
      </w:r>
      <w:r w:rsidRPr="00AD34A2">
        <w:rPr>
          <w:rFonts w:ascii="Times New Roman" w:hAnsi="Times New Roman" w:cs="Times New Roman"/>
          <w:bCs/>
          <w:iCs/>
          <w:sz w:val="24"/>
          <w:szCs w:val="24"/>
        </w:rPr>
        <w:t xml:space="preserve"> 1498-1507.</w:t>
      </w:r>
    </w:p>
    <w:p w:rsidR="00EE034A" w:rsidRPr="00AD34A2" w:rsidRDefault="00EE034A" w:rsidP="00EE034A">
      <w:pPr>
        <w:spacing w:line="360" w:lineRule="auto"/>
        <w:ind w:left="709" w:hanging="709"/>
        <w:contextualSpacing/>
        <w:rPr>
          <w:rFonts w:ascii="Times New Roman" w:hAnsi="Times New Roman" w:cs="Times New Roman"/>
          <w:sz w:val="24"/>
          <w:szCs w:val="24"/>
        </w:rPr>
      </w:pPr>
      <w:r w:rsidRPr="00AD34A2">
        <w:rPr>
          <w:rFonts w:ascii="Times New Roman" w:eastAsia="AdvTT5843c571" w:hAnsi="Times New Roman" w:cs="Times New Roman"/>
          <w:bCs/>
          <w:iCs/>
          <w:sz w:val="24"/>
          <w:szCs w:val="24"/>
        </w:rPr>
        <w:t xml:space="preserve">Kiehl, K.A., Smith, A.M., Hare, R.D., &amp; Liddle, P.F. (2000). </w:t>
      </w:r>
      <w:r w:rsidRPr="00AD34A2">
        <w:rPr>
          <w:rFonts w:ascii="Times New Roman" w:hAnsi="Times New Roman" w:cs="Times New Roman"/>
          <w:bCs/>
          <w:iCs/>
          <w:sz w:val="24"/>
          <w:szCs w:val="24"/>
        </w:rPr>
        <w:t xml:space="preserve">An </w:t>
      </w:r>
      <w:r w:rsidR="000C505A" w:rsidRPr="00AD34A2">
        <w:rPr>
          <w:rFonts w:ascii="Times New Roman" w:hAnsi="Times New Roman" w:cs="Times New Roman"/>
          <w:bCs/>
          <w:iCs/>
          <w:sz w:val="24"/>
          <w:szCs w:val="24"/>
        </w:rPr>
        <w:t>e</w:t>
      </w:r>
      <w:r w:rsidRPr="00AD34A2">
        <w:rPr>
          <w:rFonts w:ascii="Times New Roman" w:hAnsi="Times New Roman" w:cs="Times New Roman"/>
          <w:bCs/>
          <w:iCs/>
          <w:sz w:val="24"/>
          <w:szCs w:val="24"/>
        </w:rPr>
        <w:t>vent-</w:t>
      </w:r>
      <w:r w:rsidR="000C505A" w:rsidRPr="00AD34A2">
        <w:rPr>
          <w:rFonts w:ascii="Times New Roman" w:hAnsi="Times New Roman" w:cs="Times New Roman"/>
          <w:bCs/>
          <w:iCs/>
          <w:sz w:val="24"/>
          <w:szCs w:val="24"/>
        </w:rPr>
        <w:t>r</w:t>
      </w:r>
      <w:r w:rsidRPr="00AD34A2">
        <w:rPr>
          <w:rFonts w:ascii="Times New Roman" w:hAnsi="Times New Roman" w:cs="Times New Roman"/>
          <w:bCs/>
          <w:iCs/>
          <w:sz w:val="24"/>
          <w:szCs w:val="24"/>
        </w:rPr>
        <w:t xml:space="preserve">elated </w:t>
      </w:r>
      <w:r w:rsidR="000C505A" w:rsidRPr="00AD34A2">
        <w:rPr>
          <w:rFonts w:ascii="Times New Roman" w:hAnsi="Times New Roman" w:cs="Times New Roman"/>
          <w:bCs/>
          <w:iCs/>
          <w:sz w:val="24"/>
          <w:szCs w:val="24"/>
        </w:rPr>
        <w:t>potential i</w:t>
      </w:r>
      <w:r w:rsidRPr="00AD34A2">
        <w:rPr>
          <w:rFonts w:ascii="Times New Roman" w:hAnsi="Times New Roman" w:cs="Times New Roman"/>
          <w:bCs/>
          <w:iCs/>
          <w:sz w:val="24"/>
          <w:szCs w:val="24"/>
        </w:rPr>
        <w:t xml:space="preserve">nvestigation of </w:t>
      </w:r>
      <w:r w:rsidR="000C505A" w:rsidRPr="00AD34A2">
        <w:rPr>
          <w:rFonts w:ascii="Times New Roman" w:hAnsi="Times New Roman" w:cs="Times New Roman"/>
          <w:bCs/>
          <w:iCs/>
          <w:sz w:val="24"/>
          <w:szCs w:val="24"/>
        </w:rPr>
        <w:t>r</w:t>
      </w:r>
      <w:r w:rsidRPr="00AD34A2">
        <w:rPr>
          <w:rFonts w:ascii="Times New Roman" w:hAnsi="Times New Roman" w:cs="Times New Roman"/>
          <w:bCs/>
          <w:iCs/>
          <w:sz w:val="24"/>
          <w:szCs w:val="24"/>
        </w:rPr>
        <w:t xml:space="preserve">esponse </w:t>
      </w:r>
      <w:r w:rsidR="000C505A" w:rsidRPr="00AD34A2">
        <w:rPr>
          <w:rFonts w:ascii="Times New Roman" w:hAnsi="Times New Roman" w:cs="Times New Roman"/>
          <w:bCs/>
          <w:iCs/>
          <w:sz w:val="24"/>
          <w:szCs w:val="24"/>
        </w:rPr>
        <w:t>i</w:t>
      </w:r>
      <w:r w:rsidRPr="00AD34A2">
        <w:rPr>
          <w:rFonts w:ascii="Times New Roman" w:hAnsi="Times New Roman" w:cs="Times New Roman"/>
          <w:bCs/>
          <w:iCs/>
          <w:sz w:val="24"/>
          <w:szCs w:val="24"/>
        </w:rPr>
        <w:t xml:space="preserve">nhibition in </w:t>
      </w:r>
      <w:r w:rsidR="000C505A" w:rsidRPr="00AD34A2">
        <w:rPr>
          <w:rFonts w:ascii="Times New Roman" w:hAnsi="Times New Roman" w:cs="Times New Roman"/>
          <w:bCs/>
          <w:iCs/>
          <w:sz w:val="24"/>
          <w:szCs w:val="24"/>
        </w:rPr>
        <w:t>schizophrenia and p</w:t>
      </w:r>
      <w:r w:rsidRPr="00AD34A2">
        <w:rPr>
          <w:rFonts w:ascii="Times New Roman" w:hAnsi="Times New Roman" w:cs="Times New Roman"/>
          <w:bCs/>
          <w:iCs/>
          <w:sz w:val="24"/>
          <w:szCs w:val="24"/>
        </w:rPr>
        <w:t xml:space="preserve">sychopathy. </w:t>
      </w:r>
      <w:r w:rsidR="000C505A" w:rsidRPr="00AD34A2">
        <w:rPr>
          <w:rFonts w:ascii="Times New Roman" w:hAnsi="Times New Roman" w:cs="Times New Roman"/>
          <w:bCs/>
          <w:i/>
          <w:iCs/>
          <w:sz w:val="24"/>
          <w:szCs w:val="24"/>
        </w:rPr>
        <w:t>Biological P</w:t>
      </w:r>
      <w:r w:rsidRPr="00AD34A2">
        <w:rPr>
          <w:rFonts w:ascii="Times New Roman" w:hAnsi="Times New Roman" w:cs="Times New Roman"/>
          <w:bCs/>
          <w:i/>
          <w:iCs/>
          <w:sz w:val="24"/>
          <w:szCs w:val="24"/>
        </w:rPr>
        <w:t>sychiatry, 48,</w:t>
      </w:r>
      <w:r w:rsidRPr="00AD34A2">
        <w:rPr>
          <w:rFonts w:ascii="Times New Roman" w:hAnsi="Times New Roman" w:cs="Times New Roman"/>
          <w:bCs/>
          <w:iCs/>
          <w:sz w:val="24"/>
          <w:szCs w:val="24"/>
        </w:rPr>
        <w:t xml:space="preserve"> 210-221.</w:t>
      </w:r>
    </w:p>
    <w:p w:rsidR="00EE034A" w:rsidRPr="00AD34A2" w:rsidRDefault="00EE034A" w:rsidP="00EE034A">
      <w:pPr>
        <w:spacing w:line="360" w:lineRule="auto"/>
        <w:ind w:left="709" w:hanging="709"/>
        <w:contextualSpacing/>
        <w:rPr>
          <w:rFonts w:ascii="Times New Roman" w:hAnsi="Times New Roman" w:cs="Times New Roman"/>
          <w:sz w:val="24"/>
          <w:szCs w:val="24"/>
        </w:rPr>
      </w:pPr>
      <w:r w:rsidRPr="00AD34A2">
        <w:rPr>
          <w:rFonts w:ascii="Times New Roman" w:hAnsi="Times New Roman" w:cs="Times New Roman"/>
          <w:sz w:val="24"/>
          <w:szCs w:val="24"/>
        </w:rPr>
        <w:lastRenderedPageBreak/>
        <w:t xml:space="preserve">Knight, R.T., &amp; Scabini, D. (1998). Anatomic bases of event-related potentials and their relationship to novelty detection in humans. </w:t>
      </w:r>
      <w:r w:rsidRPr="00AD34A2">
        <w:rPr>
          <w:rFonts w:ascii="Times New Roman" w:hAnsi="Times New Roman" w:cs="Times New Roman"/>
          <w:i/>
          <w:iCs/>
          <w:sz w:val="24"/>
          <w:szCs w:val="24"/>
        </w:rPr>
        <w:t>Journal of Clinical Neurophysiology, 15,</w:t>
      </w:r>
      <w:r w:rsidRPr="00AD34A2">
        <w:rPr>
          <w:rFonts w:ascii="Times New Roman" w:hAnsi="Times New Roman" w:cs="Times New Roman"/>
          <w:sz w:val="24"/>
          <w:szCs w:val="24"/>
        </w:rPr>
        <w:t xml:space="preserve"> 3-13.</w:t>
      </w:r>
    </w:p>
    <w:p w:rsidR="00EE034A" w:rsidRDefault="00EE034A" w:rsidP="00EE034A">
      <w:pPr>
        <w:spacing w:line="360" w:lineRule="auto"/>
        <w:ind w:left="709" w:hanging="709"/>
        <w:contextualSpacing/>
        <w:rPr>
          <w:rFonts w:ascii="Times New Roman" w:hAnsi="Times New Roman" w:cs="Times New Roman"/>
          <w:sz w:val="24"/>
          <w:szCs w:val="24"/>
        </w:rPr>
      </w:pPr>
      <w:r w:rsidRPr="00AD34A2">
        <w:rPr>
          <w:rFonts w:ascii="Times New Roman" w:hAnsi="Times New Roman" w:cs="Times New Roman"/>
          <w:sz w:val="24"/>
          <w:szCs w:val="24"/>
        </w:rPr>
        <w:t>Krueger, R.F., Markon, K.E., Patrick, C.J., Benning, S.D., &amp; Kramer, M.D. (2007). Linking antisocial behavior, substance use, and personality: An integrative quantitative model of the adult externalizing spectrum.</w:t>
      </w:r>
      <w:r w:rsidRPr="00AD34A2">
        <w:rPr>
          <w:rFonts w:ascii="Times New Roman" w:hAnsi="Times New Roman" w:cs="Times New Roman"/>
          <w:i/>
          <w:sz w:val="24"/>
          <w:szCs w:val="24"/>
        </w:rPr>
        <w:t xml:space="preserve"> Journal of Abnormal Psychology, 116, </w:t>
      </w:r>
      <w:r w:rsidRPr="00AD34A2">
        <w:rPr>
          <w:rFonts w:ascii="Times New Roman" w:hAnsi="Times New Roman" w:cs="Times New Roman"/>
          <w:sz w:val="24"/>
          <w:szCs w:val="24"/>
        </w:rPr>
        <w:t xml:space="preserve">645-666. </w:t>
      </w:r>
    </w:p>
    <w:p w:rsidR="007C0BDB" w:rsidRPr="00AD34A2" w:rsidRDefault="007C0BDB" w:rsidP="00EE034A">
      <w:pPr>
        <w:spacing w:line="360" w:lineRule="auto"/>
        <w:ind w:left="709" w:hanging="709"/>
        <w:contextualSpacing/>
        <w:rPr>
          <w:rFonts w:ascii="Times New Roman" w:hAnsi="Times New Roman" w:cs="Times New Roman"/>
          <w:sz w:val="24"/>
          <w:szCs w:val="24"/>
        </w:rPr>
      </w:pPr>
      <w:r>
        <w:rPr>
          <w:rFonts w:ascii="Times New Roman" w:hAnsi="Times New Roman" w:cs="Times New Roman"/>
          <w:sz w:val="24"/>
          <w:szCs w:val="24"/>
        </w:rPr>
        <w:t xml:space="preserve">Kutas, M., McCarthy, G., &amp; Donchin, E. (1977). Augmenting mental chronometry: The P300 as a measure of stimulus evaluation time. </w:t>
      </w:r>
      <w:r w:rsidRPr="007C0BDB">
        <w:rPr>
          <w:rFonts w:ascii="Times New Roman" w:hAnsi="Times New Roman" w:cs="Times New Roman"/>
          <w:i/>
          <w:sz w:val="24"/>
          <w:szCs w:val="24"/>
        </w:rPr>
        <w:t>Science, 197,</w:t>
      </w:r>
      <w:r>
        <w:rPr>
          <w:rFonts w:ascii="Times New Roman" w:hAnsi="Times New Roman" w:cs="Times New Roman"/>
          <w:sz w:val="24"/>
          <w:szCs w:val="24"/>
        </w:rPr>
        <w:t xml:space="preserve"> 792-795.</w:t>
      </w:r>
    </w:p>
    <w:p w:rsidR="00EE034A" w:rsidRDefault="00EE034A" w:rsidP="00EE034A">
      <w:pPr>
        <w:spacing w:line="360" w:lineRule="auto"/>
        <w:ind w:left="709" w:hanging="709"/>
        <w:contextualSpacing/>
        <w:rPr>
          <w:rFonts w:ascii="Times New Roman" w:eastAsia="AdvTT5843c571" w:hAnsi="Times New Roman" w:cs="Times New Roman"/>
          <w:bCs/>
          <w:sz w:val="24"/>
          <w:szCs w:val="24"/>
        </w:rPr>
      </w:pPr>
      <w:r w:rsidRPr="00AD34A2">
        <w:rPr>
          <w:rFonts w:ascii="Times New Roman" w:eastAsia="AdvTT5843c571" w:hAnsi="Times New Roman" w:cs="Times New Roman"/>
          <w:bCs/>
          <w:sz w:val="24"/>
          <w:szCs w:val="24"/>
        </w:rPr>
        <w:t xml:space="preserve">Livesley, W.J., &amp; Jackson, D.N. (2009). </w:t>
      </w:r>
      <w:r w:rsidRPr="00AD34A2">
        <w:rPr>
          <w:rFonts w:ascii="Times New Roman" w:eastAsia="AdvTT5843c571" w:hAnsi="Times New Roman" w:cs="Times New Roman"/>
          <w:bCs/>
          <w:i/>
          <w:sz w:val="24"/>
          <w:szCs w:val="24"/>
        </w:rPr>
        <w:t xml:space="preserve">Dimensional Assessment of Personality Pathology - </w:t>
      </w:r>
      <w:r w:rsidR="008E79C2">
        <w:rPr>
          <w:rFonts w:ascii="Times New Roman" w:eastAsia="AdvTT5843c571" w:hAnsi="Times New Roman" w:cs="Times New Roman"/>
          <w:bCs/>
          <w:i/>
          <w:sz w:val="24"/>
          <w:szCs w:val="24"/>
        </w:rPr>
        <w:t>Basic Questionnaire (DAPP-BQ), technical m</w:t>
      </w:r>
      <w:r w:rsidRPr="00AD34A2">
        <w:rPr>
          <w:rFonts w:ascii="Times New Roman" w:eastAsia="AdvTT5843c571" w:hAnsi="Times New Roman" w:cs="Times New Roman"/>
          <w:bCs/>
          <w:i/>
          <w:sz w:val="24"/>
          <w:szCs w:val="24"/>
        </w:rPr>
        <w:t>anual.</w:t>
      </w:r>
      <w:r w:rsidRPr="00AD34A2">
        <w:rPr>
          <w:rFonts w:ascii="Times New Roman" w:eastAsia="AdvTT5843c571" w:hAnsi="Times New Roman" w:cs="Times New Roman"/>
          <w:bCs/>
          <w:sz w:val="24"/>
          <w:szCs w:val="24"/>
        </w:rPr>
        <w:t xml:space="preserve"> Port Huron, Michigan, USA: Sigma Assessment Systems.</w:t>
      </w:r>
    </w:p>
    <w:p w:rsidR="007675ED" w:rsidRPr="00AD34A2" w:rsidRDefault="007675ED" w:rsidP="00EE034A">
      <w:pPr>
        <w:spacing w:line="360" w:lineRule="auto"/>
        <w:ind w:left="709" w:hanging="709"/>
        <w:contextualSpacing/>
        <w:rPr>
          <w:rFonts w:ascii="Times New Roman" w:hAnsi="Times New Roman" w:cs="Times New Roman"/>
          <w:sz w:val="24"/>
          <w:szCs w:val="24"/>
        </w:rPr>
      </w:pPr>
      <w:r>
        <w:rPr>
          <w:rFonts w:ascii="Times New Roman" w:eastAsia="AdvTT5843c571" w:hAnsi="Times New Roman" w:cs="Times New Roman"/>
          <w:bCs/>
          <w:sz w:val="24"/>
          <w:szCs w:val="24"/>
        </w:rPr>
        <w:t xml:space="preserve">Luck, S.J., &amp; Hillyard, S.A. (1994). Spatial filtering during visual search: Evidence from human electrophysiology. </w:t>
      </w:r>
      <w:r w:rsidRPr="007675ED">
        <w:rPr>
          <w:rFonts w:ascii="Times New Roman" w:eastAsia="AdvTT5843c571" w:hAnsi="Times New Roman" w:cs="Times New Roman"/>
          <w:bCs/>
          <w:i/>
          <w:sz w:val="24"/>
          <w:szCs w:val="24"/>
        </w:rPr>
        <w:t xml:space="preserve">Journal of Experimental Psychology: Human Perception and Performance, 20, </w:t>
      </w:r>
      <w:r>
        <w:rPr>
          <w:rFonts w:ascii="Times New Roman" w:eastAsia="AdvTT5843c571" w:hAnsi="Times New Roman" w:cs="Times New Roman"/>
          <w:bCs/>
          <w:sz w:val="24"/>
          <w:szCs w:val="24"/>
        </w:rPr>
        <w:t>1000-1014.</w:t>
      </w:r>
    </w:p>
    <w:p w:rsidR="00EE034A" w:rsidRPr="00AD34A2" w:rsidRDefault="00EE034A" w:rsidP="00EE034A">
      <w:pPr>
        <w:spacing w:line="360" w:lineRule="auto"/>
        <w:ind w:left="709" w:hanging="709"/>
        <w:contextualSpacing/>
        <w:rPr>
          <w:rFonts w:ascii="Times New Roman" w:hAnsi="Times New Roman" w:cs="Times New Roman"/>
          <w:sz w:val="24"/>
          <w:szCs w:val="24"/>
        </w:rPr>
      </w:pPr>
      <w:r w:rsidRPr="00AD34A2">
        <w:rPr>
          <w:rFonts w:ascii="Times New Roman" w:hAnsi="Times New Roman" w:cs="Times New Roman"/>
          <w:sz w:val="24"/>
          <w:szCs w:val="24"/>
        </w:rPr>
        <w:t xml:space="preserve">Munro, G.E.S., Dywan, J., Harris, G.T., McKee, S., Unsal, A., &amp; Segalowitz, S.J. (2007). Response inhibition in psychopathy: the frontal N2 and P3. </w:t>
      </w:r>
      <w:r w:rsidRPr="00AD34A2">
        <w:rPr>
          <w:rFonts w:ascii="Times New Roman" w:hAnsi="Times New Roman" w:cs="Times New Roman"/>
          <w:i/>
          <w:sz w:val="24"/>
          <w:szCs w:val="24"/>
        </w:rPr>
        <w:t>Neuroscience Letters, 418,</w:t>
      </w:r>
      <w:r w:rsidRPr="00AD34A2">
        <w:rPr>
          <w:rFonts w:ascii="Times New Roman" w:hAnsi="Times New Roman" w:cs="Times New Roman"/>
          <w:sz w:val="24"/>
          <w:szCs w:val="24"/>
        </w:rPr>
        <w:t xml:space="preserve"> 149-153.</w:t>
      </w:r>
    </w:p>
    <w:p w:rsidR="00EE034A" w:rsidRPr="00747DCB" w:rsidRDefault="00467A2A" w:rsidP="00EE034A">
      <w:pPr>
        <w:spacing w:line="360" w:lineRule="auto"/>
        <w:ind w:left="709" w:hanging="709"/>
        <w:contextualSpacing/>
        <w:rPr>
          <w:rFonts w:ascii="Times New Roman" w:hAnsi="Times New Roman" w:cs="Times New Roman"/>
          <w:iCs/>
          <w:sz w:val="24"/>
          <w:szCs w:val="24"/>
          <w:lang w:val="en-US"/>
        </w:rPr>
      </w:pPr>
      <w:r w:rsidRPr="00AD34A2">
        <w:rPr>
          <w:rFonts w:ascii="Times New Roman" w:hAnsi="Times New Roman" w:cs="Times New Roman"/>
          <w:sz w:val="24"/>
          <w:szCs w:val="24"/>
        </w:rPr>
        <w:t>Newman, J.P., Curtin, J.J., Bertsch, J.D., &amp; Baskin-Sommers, A.R.</w:t>
      </w:r>
      <w:r w:rsidR="00EE034A" w:rsidRPr="00AD34A2">
        <w:rPr>
          <w:rFonts w:ascii="Times New Roman" w:hAnsi="Times New Roman" w:cs="Times New Roman"/>
          <w:sz w:val="24"/>
          <w:szCs w:val="24"/>
        </w:rPr>
        <w:t xml:space="preserve"> (2010). Attention moderates the fearlessness of psychopathic offenders. </w:t>
      </w:r>
      <w:r w:rsidR="00EE034A" w:rsidRPr="00747DCB">
        <w:rPr>
          <w:rFonts w:ascii="Times New Roman" w:hAnsi="Times New Roman" w:cs="Times New Roman"/>
          <w:i/>
          <w:iCs/>
          <w:sz w:val="24"/>
          <w:szCs w:val="24"/>
          <w:lang w:val="en-US"/>
        </w:rPr>
        <w:t xml:space="preserve">Biological Psychiatry, 67, </w:t>
      </w:r>
      <w:r w:rsidR="00EE034A" w:rsidRPr="00747DCB">
        <w:rPr>
          <w:rFonts w:ascii="Times New Roman" w:hAnsi="Times New Roman" w:cs="Times New Roman"/>
          <w:iCs/>
          <w:sz w:val="24"/>
          <w:szCs w:val="24"/>
          <w:lang w:val="en-US"/>
        </w:rPr>
        <w:t>66-70.</w:t>
      </w:r>
    </w:p>
    <w:p w:rsidR="00EE034A" w:rsidRDefault="00EE034A" w:rsidP="00EE034A">
      <w:pPr>
        <w:spacing w:line="360" w:lineRule="auto"/>
        <w:ind w:left="709" w:hanging="709"/>
        <w:contextualSpacing/>
        <w:rPr>
          <w:rFonts w:ascii="Times New Roman" w:eastAsia="AdvTT5843c571" w:hAnsi="Times New Roman" w:cs="Times New Roman"/>
          <w:bCs/>
          <w:sz w:val="24"/>
          <w:szCs w:val="24"/>
        </w:rPr>
      </w:pPr>
      <w:r w:rsidRPr="00CB01B0">
        <w:rPr>
          <w:rFonts w:ascii="Times New Roman" w:eastAsia="AdvTT5843c571" w:hAnsi="Times New Roman" w:cs="Times New Roman"/>
          <w:bCs/>
          <w:sz w:val="24"/>
          <w:szCs w:val="24"/>
          <w:lang w:val="en-US"/>
        </w:rPr>
        <w:t xml:space="preserve">Patrick, C.J. (2008). </w:t>
      </w:r>
      <w:r w:rsidRPr="00AD34A2">
        <w:rPr>
          <w:rFonts w:ascii="Times New Roman" w:eastAsia="AdvTT5843c571" w:hAnsi="Times New Roman" w:cs="Times New Roman"/>
          <w:bCs/>
          <w:sz w:val="24"/>
          <w:szCs w:val="24"/>
        </w:rPr>
        <w:t>Psychophysiological correlat</w:t>
      </w:r>
      <w:r w:rsidR="00467A2A" w:rsidRPr="00AD34A2">
        <w:rPr>
          <w:rFonts w:ascii="Times New Roman" w:eastAsia="AdvTT5843c571" w:hAnsi="Times New Roman" w:cs="Times New Roman"/>
          <w:bCs/>
          <w:sz w:val="24"/>
          <w:szCs w:val="24"/>
        </w:rPr>
        <w:t>es of aggression and violence: A</w:t>
      </w:r>
      <w:r w:rsidRPr="00AD34A2">
        <w:rPr>
          <w:rFonts w:ascii="Times New Roman" w:eastAsia="AdvTT5843c571" w:hAnsi="Times New Roman" w:cs="Times New Roman"/>
          <w:bCs/>
          <w:sz w:val="24"/>
          <w:szCs w:val="24"/>
        </w:rPr>
        <w:t xml:space="preserve">n integrative review. </w:t>
      </w:r>
      <w:r w:rsidRPr="00AD34A2">
        <w:rPr>
          <w:rFonts w:ascii="Times New Roman" w:eastAsia="AdvTT5843c571" w:hAnsi="Times New Roman" w:cs="Times New Roman"/>
          <w:bCs/>
          <w:i/>
          <w:sz w:val="24"/>
          <w:szCs w:val="24"/>
        </w:rPr>
        <w:t xml:space="preserve">Philosophical Transactions of the Royal Society of Biological Sciences, 363, </w:t>
      </w:r>
      <w:r w:rsidRPr="00AD34A2">
        <w:rPr>
          <w:rFonts w:ascii="Times New Roman" w:eastAsia="AdvTT5843c571" w:hAnsi="Times New Roman" w:cs="Times New Roman"/>
          <w:bCs/>
          <w:sz w:val="24"/>
          <w:szCs w:val="24"/>
        </w:rPr>
        <w:t xml:space="preserve">2543-2555.  </w:t>
      </w:r>
    </w:p>
    <w:p w:rsidR="00497C3C" w:rsidRPr="00AD34A2" w:rsidRDefault="00497C3C" w:rsidP="00497C3C">
      <w:pPr>
        <w:spacing w:line="360" w:lineRule="auto"/>
        <w:ind w:left="709" w:hanging="709"/>
        <w:contextualSpacing/>
        <w:rPr>
          <w:rFonts w:ascii="Times New Roman" w:hAnsi="Times New Roman" w:cs="Times New Roman"/>
          <w:sz w:val="24"/>
          <w:szCs w:val="24"/>
        </w:rPr>
      </w:pPr>
      <w:r w:rsidRPr="00AD34A2">
        <w:rPr>
          <w:rFonts w:ascii="Times New Roman" w:hAnsi="Times New Roman" w:cs="Times New Roman"/>
          <w:sz w:val="24"/>
          <w:szCs w:val="24"/>
        </w:rPr>
        <w:t xml:space="preserve">Patrick, C.J., Bernat, E.M., Malone, S.M., Iacano, W.G., Krueger, R.F., &amp; McGue, M. (2006). P300 amplitude as an indicator of externalizing in adolescent males. </w:t>
      </w:r>
      <w:r w:rsidRPr="00AD34A2">
        <w:rPr>
          <w:rFonts w:ascii="Times New Roman" w:hAnsi="Times New Roman" w:cs="Times New Roman"/>
          <w:i/>
          <w:sz w:val="24"/>
          <w:szCs w:val="24"/>
        </w:rPr>
        <w:t xml:space="preserve">Psychophysiology, 43, </w:t>
      </w:r>
      <w:r w:rsidRPr="00AD34A2">
        <w:rPr>
          <w:rFonts w:ascii="Times New Roman" w:hAnsi="Times New Roman" w:cs="Times New Roman"/>
          <w:sz w:val="24"/>
          <w:szCs w:val="24"/>
        </w:rPr>
        <w:t>84-92.</w:t>
      </w:r>
    </w:p>
    <w:p w:rsidR="00EE034A" w:rsidRPr="00AD34A2" w:rsidRDefault="00EE034A" w:rsidP="00EE034A">
      <w:pPr>
        <w:spacing w:line="360" w:lineRule="auto"/>
        <w:ind w:left="709" w:hanging="709"/>
        <w:contextualSpacing/>
        <w:rPr>
          <w:rFonts w:ascii="Times New Roman" w:hAnsi="Times New Roman" w:cs="Times New Roman"/>
          <w:sz w:val="24"/>
          <w:szCs w:val="24"/>
        </w:rPr>
      </w:pPr>
      <w:r w:rsidRPr="00AD34A2">
        <w:rPr>
          <w:rFonts w:ascii="Times New Roman" w:hAnsi="Times New Roman" w:cs="Times New Roman"/>
          <w:sz w:val="24"/>
          <w:szCs w:val="24"/>
        </w:rPr>
        <w:t>Patrick, C.J., Hicks, B.M., Kru</w:t>
      </w:r>
      <w:r w:rsidR="00467A2A" w:rsidRPr="00AD34A2">
        <w:rPr>
          <w:rFonts w:ascii="Times New Roman" w:hAnsi="Times New Roman" w:cs="Times New Roman"/>
          <w:sz w:val="24"/>
          <w:szCs w:val="24"/>
        </w:rPr>
        <w:t>e</w:t>
      </w:r>
      <w:r w:rsidRPr="00AD34A2">
        <w:rPr>
          <w:rFonts w:ascii="Times New Roman" w:hAnsi="Times New Roman" w:cs="Times New Roman"/>
          <w:sz w:val="24"/>
          <w:szCs w:val="24"/>
        </w:rPr>
        <w:t xml:space="preserve">ger, R.F., &amp; Lang, A.R. (2005). Relations between psychopathy facets and externalizing in a criminal offender sample. </w:t>
      </w:r>
      <w:r w:rsidRPr="00AD34A2">
        <w:rPr>
          <w:rFonts w:ascii="Times New Roman" w:hAnsi="Times New Roman" w:cs="Times New Roman"/>
          <w:i/>
          <w:sz w:val="24"/>
          <w:szCs w:val="24"/>
        </w:rPr>
        <w:t>Journal of Personality Disorders, 19,</w:t>
      </w:r>
      <w:r w:rsidRPr="00AD34A2">
        <w:rPr>
          <w:rFonts w:ascii="Times New Roman" w:hAnsi="Times New Roman" w:cs="Times New Roman"/>
          <w:sz w:val="24"/>
          <w:szCs w:val="24"/>
        </w:rPr>
        <w:t xml:space="preserve"> 339-356.</w:t>
      </w:r>
    </w:p>
    <w:p w:rsidR="00EE034A" w:rsidRDefault="00EE034A" w:rsidP="00EE034A">
      <w:pPr>
        <w:spacing w:line="360" w:lineRule="auto"/>
        <w:ind w:left="709" w:hanging="709"/>
        <w:contextualSpacing/>
        <w:rPr>
          <w:rFonts w:ascii="Times New Roman" w:hAnsi="Times New Roman" w:cs="Times New Roman"/>
          <w:sz w:val="24"/>
          <w:szCs w:val="24"/>
        </w:rPr>
      </w:pPr>
      <w:r w:rsidRPr="00AD34A2">
        <w:rPr>
          <w:rFonts w:ascii="Times New Roman" w:hAnsi="Times New Roman" w:cs="Times New Roman"/>
          <w:sz w:val="24"/>
          <w:szCs w:val="24"/>
        </w:rPr>
        <w:t xml:space="preserve">Patterson, C.M., &amp; Newman, J.P. (1993). Reflectivity and learning form aversive events: Towards a psychological mechanism for the syndromes of disinhibition. </w:t>
      </w:r>
      <w:r w:rsidRPr="00AD34A2">
        <w:rPr>
          <w:rFonts w:ascii="Times New Roman" w:hAnsi="Times New Roman" w:cs="Times New Roman"/>
          <w:i/>
          <w:sz w:val="24"/>
          <w:szCs w:val="24"/>
        </w:rPr>
        <w:t xml:space="preserve">Psychological Review, 4, </w:t>
      </w:r>
      <w:r w:rsidRPr="00AD34A2">
        <w:rPr>
          <w:rFonts w:ascii="Times New Roman" w:hAnsi="Times New Roman" w:cs="Times New Roman"/>
          <w:sz w:val="24"/>
          <w:szCs w:val="24"/>
        </w:rPr>
        <w:t>716-736.</w:t>
      </w:r>
    </w:p>
    <w:p w:rsidR="00541003" w:rsidRPr="007B09B8" w:rsidRDefault="00541003" w:rsidP="00EE034A">
      <w:pPr>
        <w:spacing w:line="360" w:lineRule="auto"/>
        <w:ind w:left="709" w:hanging="709"/>
        <w:contextualSpacing/>
        <w:rPr>
          <w:rFonts w:ascii="Times New Roman" w:hAnsi="Times New Roman" w:cs="Times New Roman"/>
          <w:sz w:val="24"/>
          <w:szCs w:val="24"/>
          <w:lang w:val="en-US"/>
        </w:rPr>
      </w:pPr>
      <w:r w:rsidRPr="007B09B8">
        <w:rPr>
          <w:rFonts w:ascii="Times New Roman" w:hAnsi="Times New Roman" w:cs="Times New Roman"/>
          <w:sz w:val="24"/>
          <w:szCs w:val="24"/>
          <w:lang w:val="en-US"/>
        </w:rPr>
        <w:t xml:space="preserve">Pfefferbaum, A., Ford, J.M., </w:t>
      </w:r>
      <w:r w:rsidR="007B09B8" w:rsidRPr="007B09B8">
        <w:rPr>
          <w:rFonts w:ascii="Times New Roman" w:hAnsi="Times New Roman" w:cs="Times New Roman"/>
          <w:sz w:val="24"/>
          <w:szCs w:val="24"/>
          <w:lang w:val="en-US"/>
        </w:rPr>
        <w:t>Well</w:t>
      </w:r>
      <w:r w:rsidR="007B09B8">
        <w:rPr>
          <w:rFonts w:ascii="Times New Roman" w:hAnsi="Times New Roman" w:cs="Times New Roman"/>
          <w:sz w:val="24"/>
          <w:szCs w:val="24"/>
          <w:lang w:val="en-US"/>
        </w:rPr>
        <w:t xml:space="preserve">er, B.J., Kopell, B.S. (1985). ERPs to response production and inhibition. </w:t>
      </w:r>
      <w:r w:rsidR="007B09B8" w:rsidRPr="007B09B8">
        <w:rPr>
          <w:rFonts w:ascii="Times New Roman" w:hAnsi="Times New Roman" w:cs="Times New Roman"/>
          <w:i/>
          <w:sz w:val="24"/>
          <w:szCs w:val="24"/>
          <w:lang w:val="en-US"/>
        </w:rPr>
        <w:t>Electroencephalography and Clinical Neurophysiology, 60,</w:t>
      </w:r>
      <w:r w:rsidR="007B09B8">
        <w:rPr>
          <w:rFonts w:ascii="Times New Roman" w:hAnsi="Times New Roman" w:cs="Times New Roman"/>
          <w:sz w:val="24"/>
          <w:szCs w:val="24"/>
          <w:lang w:val="en-US"/>
        </w:rPr>
        <w:t xml:space="preserve"> 423-434.</w:t>
      </w:r>
    </w:p>
    <w:p w:rsidR="00417EE8" w:rsidRDefault="00417EE8" w:rsidP="00EE034A">
      <w:pPr>
        <w:spacing w:line="360" w:lineRule="auto"/>
        <w:ind w:left="709" w:hanging="709"/>
        <w:contextualSpacing/>
        <w:rPr>
          <w:rFonts w:ascii="Times New Roman" w:hAnsi="Times New Roman" w:cs="Times New Roman"/>
          <w:sz w:val="24"/>
          <w:szCs w:val="24"/>
        </w:rPr>
      </w:pPr>
      <w:r>
        <w:rPr>
          <w:rFonts w:ascii="Times New Roman" w:hAnsi="Times New Roman" w:cs="Times New Roman"/>
          <w:sz w:val="24"/>
          <w:szCs w:val="24"/>
        </w:rPr>
        <w:lastRenderedPageBreak/>
        <w:t xml:space="preserve">Polich, J. (2003). </w:t>
      </w:r>
      <w:r w:rsidR="00693625">
        <w:rPr>
          <w:rFonts w:ascii="Times New Roman" w:hAnsi="Times New Roman" w:cs="Times New Roman"/>
          <w:sz w:val="24"/>
          <w:szCs w:val="24"/>
        </w:rPr>
        <w:t xml:space="preserve">Overview of P3a and P3b. In J. Polich (Ed.), </w:t>
      </w:r>
      <w:r w:rsidR="00693625" w:rsidRPr="00693625">
        <w:rPr>
          <w:rFonts w:ascii="Times New Roman" w:hAnsi="Times New Roman" w:cs="Times New Roman"/>
          <w:i/>
          <w:sz w:val="24"/>
          <w:szCs w:val="24"/>
        </w:rPr>
        <w:t>Detection of change: Event-related potential and fMRI findings</w:t>
      </w:r>
      <w:r w:rsidR="00693625">
        <w:rPr>
          <w:rFonts w:ascii="Times New Roman" w:hAnsi="Times New Roman" w:cs="Times New Roman"/>
          <w:sz w:val="24"/>
          <w:szCs w:val="24"/>
        </w:rPr>
        <w:t xml:space="preserve"> (p. 83-98). Boston, Massachusetts, USA: Kluwer.</w:t>
      </w:r>
    </w:p>
    <w:p w:rsidR="00165A88" w:rsidRPr="00AD34A2" w:rsidRDefault="00165A88" w:rsidP="00165A88">
      <w:pPr>
        <w:spacing w:line="360" w:lineRule="auto"/>
        <w:ind w:left="709" w:hanging="709"/>
        <w:contextualSpacing/>
        <w:rPr>
          <w:rFonts w:ascii="Times New Roman" w:hAnsi="Times New Roman" w:cs="Times New Roman"/>
          <w:sz w:val="24"/>
          <w:szCs w:val="24"/>
        </w:rPr>
      </w:pPr>
      <w:r w:rsidRPr="00AD34A2">
        <w:rPr>
          <w:rFonts w:ascii="Times New Roman" w:hAnsi="Times New Roman" w:cs="Times New Roman"/>
          <w:sz w:val="24"/>
          <w:szCs w:val="24"/>
        </w:rPr>
        <w:t xml:space="preserve">Polich, J. (2007). Updating P300: An integrative theory of P3a and P3b. </w:t>
      </w:r>
      <w:r w:rsidRPr="00AD34A2">
        <w:rPr>
          <w:rFonts w:ascii="Times New Roman" w:hAnsi="Times New Roman" w:cs="Times New Roman"/>
          <w:i/>
          <w:iCs/>
          <w:sz w:val="24"/>
          <w:szCs w:val="24"/>
        </w:rPr>
        <w:t>Clinical Neurophysiology, 118,</w:t>
      </w:r>
      <w:r w:rsidRPr="00AD34A2">
        <w:rPr>
          <w:rFonts w:ascii="Times New Roman" w:hAnsi="Times New Roman" w:cs="Times New Roman"/>
          <w:sz w:val="24"/>
          <w:szCs w:val="24"/>
        </w:rPr>
        <w:t xml:space="preserve"> 2128-2148.</w:t>
      </w:r>
    </w:p>
    <w:p w:rsidR="00693625" w:rsidRPr="00AD34A2" w:rsidRDefault="00693625" w:rsidP="00EE034A">
      <w:pPr>
        <w:spacing w:line="360" w:lineRule="auto"/>
        <w:ind w:left="709" w:hanging="709"/>
        <w:contextualSpacing/>
        <w:rPr>
          <w:rFonts w:ascii="Times New Roman" w:hAnsi="Times New Roman" w:cs="Times New Roman"/>
          <w:i/>
          <w:iCs/>
          <w:sz w:val="24"/>
          <w:szCs w:val="24"/>
        </w:rPr>
      </w:pPr>
      <w:r>
        <w:rPr>
          <w:rFonts w:ascii="Times New Roman" w:hAnsi="Times New Roman" w:cs="Times New Roman"/>
          <w:sz w:val="24"/>
          <w:szCs w:val="24"/>
        </w:rPr>
        <w:t xml:space="preserve">Polich, J., &amp; Criado, J.R. (2006). Neuropsychology and neuropharmacology of P3a and P3b. </w:t>
      </w:r>
      <w:r w:rsidRPr="00C656B7">
        <w:rPr>
          <w:rFonts w:ascii="Times New Roman" w:hAnsi="Times New Roman" w:cs="Times New Roman"/>
          <w:i/>
          <w:sz w:val="24"/>
          <w:szCs w:val="24"/>
        </w:rPr>
        <w:t xml:space="preserve">International Journal of Psychophysiology, </w:t>
      </w:r>
      <w:r w:rsidR="00C656B7" w:rsidRPr="00C656B7">
        <w:rPr>
          <w:rFonts w:ascii="Times New Roman" w:hAnsi="Times New Roman" w:cs="Times New Roman"/>
          <w:i/>
          <w:sz w:val="24"/>
          <w:szCs w:val="24"/>
        </w:rPr>
        <w:t>60,</w:t>
      </w:r>
      <w:r w:rsidR="00C656B7">
        <w:rPr>
          <w:rFonts w:ascii="Times New Roman" w:hAnsi="Times New Roman" w:cs="Times New Roman"/>
          <w:sz w:val="24"/>
          <w:szCs w:val="24"/>
        </w:rPr>
        <w:t xml:space="preserve"> 172-185.</w:t>
      </w:r>
    </w:p>
    <w:p w:rsidR="00EE034A" w:rsidRPr="00AD34A2" w:rsidRDefault="00EE034A" w:rsidP="00EE034A">
      <w:pPr>
        <w:spacing w:line="360" w:lineRule="auto"/>
        <w:ind w:left="709" w:hanging="709"/>
        <w:contextualSpacing/>
        <w:rPr>
          <w:rFonts w:ascii="Times New Roman" w:hAnsi="Times New Roman" w:cs="Times New Roman"/>
          <w:sz w:val="24"/>
          <w:szCs w:val="24"/>
        </w:rPr>
      </w:pPr>
      <w:r w:rsidRPr="00AD34A2">
        <w:rPr>
          <w:rFonts w:ascii="Times New Roman" w:hAnsi="Times New Roman" w:cs="Times New Roman"/>
          <w:sz w:val="24"/>
          <w:szCs w:val="24"/>
        </w:rPr>
        <w:t xml:space="preserve">Raine, A., &amp; Venables, P.H. (1988). Enhanced P3 evoked potentials and longer P3 recovery times in psychopaths. </w:t>
      </w:r>
      <w:r w:rsidRPr="00AD34A2">
        <w:rPr>
          <w:rFonts w:ascii="Times New Roman" w:hAnsi="Times New Roman" w:cs="Times New Roman"/>
          <w:i/>
          <w:iCs/>
          <w:sz w:val="24"/>
          <w:szCs w:val="24"/>
        </w:rPr>
        <w:t>Psychophysiology, 25,</w:t>
      </w:r>
      <w:r w:rsidRPr="00AD34A2">
        <w:rPr>
          <w:rFonts w:ascii="Times New Roman" w:hAnsi="Times New Roman" w:cs="Times New Roman"/>
          <w:sz w:val="24"/>
          <w:szCs w:val="24"/>
        </w:rPr>
        <w:t xml:space="preserve"> 30-38.</w:t>
      </w:r>
    </w:p>
    <w:p w:rsidR="00EE034A" w:rsidRPr="00902D7D" w:rsidRDefault="00EE034A" w:rsidP="00EE034A">
      <w:pPr>
        <w:spacing w:line="360" w:lineRule="auto"/>
        <w:ind w:left="709" w:hanging="709"/>
        <w:contextualSpacing/>
        <w:rPr>
          <w:rFonts w:ascii="Times New Roman" w:hAnsi="Times New Roman" w:cs="Times New Roman"/>
          <w:sz w:val="24"/>
          <w:szCs w:val="24"/>
          <w:lang w:val="nl-NL"/>
        </w:rPr>
      </w:pPr>
      <w:r w:rsidRPr="00AD34A2">
        <w:rPr>
          <w:rFonts w:ascii="Times New Roman" w:hAnsi="Times New Roman" w:cs="Times New Roman"/>
          <w:sz w:val="24"/>
          <w:szCs w:val="24"/>
        </w:rPr>
        <w:t>Raine, A., Venables, P.H., &amp; Williams, M. (1990). Relat</w:t>
      </w:r>
      <w:r w:rsidR="002B30F0">
        <w:rPr>
          <w:rFonts w:ascii="Times New Roman" w:hAnsi="Times New Roman" w:cs="Times New Roman"/>
          <w:sz w:val="24"/>
          <w:szCs w:val="24"/>
        </w:rPr>
        <w:t>ionships between N1, P300, and c</w:t>
      </w:r>
      <w:r w:rsidRPr="00AD34A2">
        <w:rPr>
          <w:rFonts w:ascii="Times New Roman" w:hAnsi="Times New Roman" w:cs="Times New Roman"/>
          <w:sz w:val="24"/>
          <w:szCs w:val="24"/>
        </w:rPr>
        <w:t xml:space="preserve">ontingent </w:t>
      </w:r>
      <w:r w:rsidR="002B30F0">
        <w:rPr>
          <w:rFonts w:ascii="Times New Roman" w:hAnsi="Times New Roman" w:cs="Times New Roman"/>
          <w:sz w:val="24"/>
          <w:szCs w:val="24"/>
        </w:rPr>
        <w:t>n</w:t>
      </w:r>
      <w:r w:rsidRPr="00AD34A2">
        <w:rPr>
          <w:rFonts w:ascii="Times New Roman" w:hAnsi="Times New Roman" w:cs="Times New Roman"/>
          <w:sz w:val="24"/>
          <w:szCs w:val="24"/>
        </w:rPr>
        <w:t xml:space="preserve">egative </w:t>
      </w:r>
      <w:r w:rsidR="002B30F0">
        <w:rPr>
          <w:rFonts w:ascii="Times New Roman" w:hAnsi="Times New Roman" w:cs="Times New Roman"/>
          <w:sz w:val="24"/>
          <w:szCs w:val="24"/>
        </w:rPr>
        <w:t>v</w:t>
      </w:r>
      <w:r w:rsidRPr="00AD34A2">
        <w:rPr>
          <w:rFonts w:ascii="Times New Roman" w:hAnsi="Times New Roman" w:cs="Times New Roman"/>
          <w:sz w:val="24"/>
          <w:szCs w:val="24"/>
        </w:rPr>
        <w:t>ariation recorded at age 15 and criminal behavior at age 24.</w:t>
      </w:r>
      <w:r w:rsidR="00467A2A" w:rsidRPr="00AD34A2">
        <w:rPr>
          <w:rFonts w:ascii="Times New Roman" w:hAnsi="Times New Roman" w:cs="Times New Roman"/>
          <w:sz w:val="24"/>
          <w:szCs w:val="24"/>
        </w:rPr>
        <w:t xml:space="preserve"> </w:t>
      </w:r>
      <w:r w:rsidR="00467A2A" w:rsidRPr="00902D7D">
        <w:rPr>
          <w:rFonts w:ascii="Times New Roman" w:hAnsi="Times New Roman" w:cs="Times New Roman"/>
          <w:i/>
          <w:sz w:val="24"/>
          <w:szCs w:val="24"/>
          <w:lang w:val="nl-NL"/>
        </w:rPr>
        <w:t xml:space="preserve">Psychophysiology, 27, </w:t>
      </w:r>
      <w:r w:rsidR="00467A2A" w:rsidRPr="00902D7D">
        <w:rPr>
          <w:rFonts w:ascii="Times New Roman" w:hAnsi="Times New Roman" w:cs="Times New Roman"/>
          <w:sz w:val="24"/>
          <w:szCs w:val="24"/>
          <w:lang w:val="nl-NL"/>
        </w:rPr>
        <w:t xml:space="preserve">567-574. </w:t>
      </w:r>
    </w:p>
    <w:p w:rsidR="00EE034A" w:rsidRPr="00AD34A2" w:rsidRDefault="00EE034A" w:rsidP="00EE034A">
      <w:pPr>
        <w:spacing w:line="360" w:lineRule="auto"/>
        <w:ind w:left="709" w:hanging="709"/>
        <w:contextualSpacing/>
        <w:rPr>
          <w:rFonts w:ascii="Times New Roman" w:hAnsi="Times New Roman" w:cs="Times New Roman"/>
          <w:sz w:val="24"/>
          <w:szCs w:val="24"/>
        </w:rPr>
      </w:pPr>
      <w:r w:rsidRPr="00AC47B3">
        <w:rPr>
          <w:rFonts w:ascii="Times New Roman" w:hAnsi="Times New Roman" w:cs="Times New Roman"/>
          <w:sz w:val="24"/>
          <w:szCs w:val="24"/>
          <w:lang w:val="nl-NL"/>
        </w:rPr>
        <w:t xml:space="preserve">Ruchsow, M., Groen, G., Kiefer, M., Hermle, L., Spitzer, M., &amp; Falkenstein, M. (2008). </w:t>
      </w:r>
      <w:r w:rsidRPr="00AD34A2">
        <w:rPr>
          <w:rFonts w:ascii="Times New Roman" w:hAnsi="Times New Roman" w:cs="Times New Roman"/>
          <w:sz w:val="24"/>
          <w:szCs w:val="24"/>
        </w:rPr>
        <w:t xml:space="preserve">Impulsiveness and ERP components in a Go/Nogo task. </w:t>
      </w:r>
      <w:r w:rsidRPr="00AD34A2">
        <w:rPr>
          <w:rFonts w:ascii="Times New Roman" w:hAnsi="Times New Roman" w:cs="Times New Roman"/>
          <w:i/>
          <w:iCs/>
          <w:sz w:val="24"/>
          <w:szCs w:val="24"/>
        </w:rPr>
        <w:t>Journal of Neural Transmission, 115,</w:t>
      </w:r>
      <w:r w:rsidRPr="00AD34A2">
        <w:rPr>
          <w:rFonts w:ascii="Times New Roman" w:hAnsi="Times New Roman" w:cs="Times New Roman"/>
          <w:sz w:val="24"/>
          <w:szCs w:val="24"/>
        </w:rPr>
        <w:t xml:space="preserve"> 909-915.</w:t>
      </w:r>
    </w:p>
    <w:p w:rsidR="009300A0" w:rsidRPr="00AC47B3" w:rsidRDefault="009300A0" w:rsidP="00EE034A">
      <w:pPr>
        <w:spacing w:line="360" w:lineRule="auto"/>
        <w:ind w:left="709" w:hanging="709"/>
        <w:contextualSpacing/>
        <w:rPr>
          <w:rFonts w:ascii="Times New Roman" w:hAnsi="Times New Roman" w:cs="Times New Roman"/>
          <w:sz w:val="24"/>
          <w:szCs w:val="24"/>
          <w:lang w:val="nl-NL"/>
        </w:rPr>
      </w:pPr>
      <w:r w:rsidRPr="00AD34A2">
        <w:rPr>
          <w:rFonts w:ascii="Times New Roman" w:hAnsi="Times New Roman" w:cs="Times New Roman"/>
          <w:sz w:val="24"/>
          <w:szCs w:val="24"/>
        </w:rPr>
        <w:t xml:space="preserve">Sadeh, N., &amp; Verona, E. (2008). Psychopathic personality traits associated with abnormal selective attention and impaired cognitive control. </w:t>
      </w:r>
      <w:r w:rsidRPr="00AC47B3">
        <w:rPr>
          <w:rFonts w:ascii="Times New Roman" w:hAnsi="Times New Roman" w:cs="Times New Roman"/>
          <w:i/>
          <w:sz w:val="24"/>
          <w:szCs w:val="24"/>
          <w:lang w:val="nl-NL"/>
        </w:rPr>
        <w:t xml:space="preserve">Neuropsychology, 22, </w:t>
      </w:r>
      <w:r w:rsidRPr="00AC47B3">
        <w:rPr>
          <w:rFonts w:ascii="Times New Roman" w:hAnsi="Times New Roman" w:cs="Times New Roman"/>
          <w:sz w:val="24"/>
          <w:szCs w:val="24"/>
          <w:lang w:val="nl-NL"/>
        </w:rPr>
        <w:t>669-680.</w:t>
      </w:r>
    </w:p>
    <w:p w:rsidR="00EE034A" w:rsidRDefault="00EE034A" w:rsidP="00EE034A">
      <w:pPr>
        <w:spacing w:line="360" w:lineRule="auto"/>
        <w:ind w:left="709" w:hanging="709"/>
        <w:contextualSpacing/>
        <w:rPr>
          <w:rFonts w:ascii="Times New Roman" w:hAnsi="Times New Roman" w:cs="Times New Roman"/>
          <w:iCs/>
          <w:sz w:val="24"/>
          <w:szCs w:val="24"/>
          <w:lang w:val="nl-NL"/>
        </w:rPr>
      </w:pPr>
      <w:r w:rsidRPr="00AC47B3">
        <w:rPr>
          <w:rFonts w:ascii="Times New Roman" w:hAnsi="Times New Roman" w:cs="Times New Roman"/>
          <w:sz w:val="24"/>
          <w:szCs w:val="24"/>
          <w:lang w:val="nl-NL"/>
        </w:rPr>
        <w:t>Schmand, B.A., Bakker, D., Saan, R.J.,</w:t>
      </w:r>
      <w:r w:rsidR="00467A2A" w:rsidRPr="00AC47B3">
        <w:rPr>
          <w:rFonts w:ascii="Times New Roman" w:hAnsi="Times New Roman" w:cs="Times New Roman"/>
          <w:sz w:val="24"/>
          <w:szCs w:val="24"/>
          <w:lang w:val="nl-NL"/>
        </w:rPr>
        <w:t xml:space="preserve"> &amp;</w:t>
      </w:r>
      <w:r w:rsidRPr="00AC47B3">
        <w:rPr>
          <w:rFonts w:ascii="Times New Roman" w:hAnsi="Times New Roman" w:cs="Times New Roman"/>
          <w:sz w:val="24"/>
          <w:szCs w:val="24"/>
          <w:lang w:val="nl-NL"/>
        </w:rPr>
        <w:t xml:space="preserve"> Louman, J. (1991). De </w:t>
      </w:r>
      <w:r w:rsidRPr="00AC47B3">
        <w:rPr>
          <w:rFonts w:ascii="Times New Roman" w:hAnsi="Times New Roman" w:cs="Times New Roman"/>
          <w:iCs/>
          <w:sz w:val="24"/>
          <w:szCs w:val="24"/>
          <w:lang w:val="nl-NL"/>
        </w:rPr>
        <w:t>Nederlan</w:t>
      </w:r>
      <w:r w:rsidR="00467A2A" w:rsidRPr="00AC47B3">
        <w:rPr>
          <w:rFonts w:ascii="Times New Roman" w:hAnsi="Times New Roman" w:cs="Times New Roman"/>
          <w:iCs/>
          <w:sz w:val="24"/>
          <w:szCs w:val="24"/>
          <w:lang w:val="nl-NL"/>
        </w:rPr>
        <w:t>dse Leestest voor Volwassenen: E</w:t>
      </w:r>
      <w:r w:rsidRPr="00AC47B3">
        <w:rPr>
          <w:rFonts w:ascii="Times New Roman" w:hAnsi="Times New Roman" w:cs="Times New Roman"/>
          <w:iCs/>
          <w:sz w:val="24"/>
          <w:szCs w:val="24"/>
          <w:lang w:val="nl-NL"/>
        </w:rPr>
        <w:t>en maat voor het premorbide intelligentieniveau.</w:t>
      </w:r>
      <w:r w:rsidRPr="00AC47B3">
        <w:rPr>
          <w:rFonts w:ascii="Times New Roman" w:hAnsi="Times New Roman" w:cs="Times New Roman"/>
          <w:i/>
          <w:iCs/>
          <w:sz w:val="24"/>
          <w:szCs w:val="24"/>
          <w:lang w:val="nl-NL"/>
        </w:rPr>
        <w:t xml:space="preserve"> Tijdschrift voor Gerontologie en Geriatrie, 22, </w:t>
      </w:r>
      <w:r w:rsidRPr="00AC47B3">
        <w:rPr>
          <w:rFonts w:ascii="Times New Roman" w:hAnsi="Times New Roman" w:cs="Times New Roman"/>
          <w:iCs/>
          <w:sz w:val="24"/>
          <w:szCs w:val="24"/>
          <w:lang w:val="nl-NL"/>
        </w:rPr>
        <w:t>15-19.</w:t>
      </w:r>
    </w:p>
    <w:p w:rsidR="00880444" w:rsidRPr="00880444" w:rsidRDefault="00880444" w:rsidP="00EE034A">
      <w:pPr>
        <w:spacing w:line="360" w:lineRule="auto"/>
        <w:ind w:left="709" w:hanging="709"/>
        <w:contextualSpacing/>
        <w:rPr>
          <w:rFonts w:ascii="Times New Roman" w:hAnsi="Times New Roman" w:cs="Times New Roman"/>
          <w:iCs/>
          <w:sz w:val="24"/>
          <w:szCs w:val="24"/>
          <w:lang w:val="en-US"/>
        </w:rPr>
      </w:pPr>
      <w:r w:rsidRPr="006C4498">
        <w:rPr>
          <w:rFonts w:ascii="Times New Roman" w:hAnsi="Times New Roman" w:cs="Times New Roman"/>
          <w:iCs/>
          <w:sz w:val="24"/>
          <w:szCs w:val="24"/>
          <w:lang w:val="nl-NL"/>
        </w:rPr>
        <w:t xml:space="preserve">Smillie, L.D., Jackson, C.J., &amp; Dalgleish, L.I. (2006). </w:t>
      </w:r>
      <w:r>
        <w:rPr>
          <w:rFonts w:ascii="Times New Roman" w:hAnsi="Times New Roman" w:cs="Times New Roman"/>
          <w:iCs/>
          <w:sz w:val="24"/>
          <w:szCs w:val="24"/>
          <w:lang w:val="en-US"/>
        </w:rPr>
        <w:t xml:space="preserve">Conceptual distinctions among Carver and White’s (1994) BAS scales: A reward-reactivity versus trait impulsivity perspective. </w:t>
      </w:r>
      <w:r w:rsidRPr="00880444">
        <w:rPr>
          <w:rFonts w:ascii="Times New Roman" w:hAnsi="Times New Roman" w:cs="Times New Roman"/>
          <w:i/>
          <w:iCs/>
          <w:sz w:val="24"/>
          <w:szCs w:val="24"/>
          <w:lang w:val="en-US"/>
        </w:rPr>
        <w:t>Personality and Individual Differences, 40,</w:t>
      </w:r>
      <w:r>
        <w:rPr>
          <w:rFonts w:ascii="Times New Roman" w:hAnsi="Times New Roman" w:cs="Times New Roman"/>
          <w:iCs/>
          <w:sz w:val="24"/>
          <w:szCs w:val="24"/>
          <w:lang w:val="en-US"/>
        </w:rPr>
        <w:t xml:space="preserve"> 1039-1050.</w:t>
      </w:r>
    </w:p>
    <w:p w:rsidR="002645B8" w:rsidRPr="007C0BDB" w:rsidRDefault="002645B8" w:rsidP="00EE034A">
      <w:pPr>
        <w:spacing w:line="360" w:lineRule="auto"/>
        <w:ind w:left="709" w:hanging="709"/>
        <w:contextualSpacing/>
        <w:rPr>
          <w:rFonts w:ascii="Times New Roman" w:hAnsi="Times New Roman" w:cs="Times New Roman"/>
          <w:iCs/>
          <w:sz w:val="24"/>
          <w:szCs w:val="24"/>
          <w:lang w:val="en-US"/>
        </w:rPr>
      </w:pPr>
      <w:r w:rsidRPr="00880444">
        <w:rPr>
          <w:rFonts w:ascii="Times New Roman" w:hAnsi="Times New Roman" w:cs="Times New Roman"/>
          <w:iCs/>
          <w:sz w:val="24"/>
          <w:szCs w:val="24"/>
          <w:lang w:val="en-US"/>
        </w:rPr>
        <w:t xml:space="preserve">Sutton, </w:t>
      </w:r>
      <w:r w:rsidR="007C0BDB" w:rsidRPr="00880444">
        <w:rPr>
          <w:rFonts w:ascii="Times New Roman" w:hAnsi="Times New Roman" w:cs="Times New Roman"/>
          <w:iCs/>
          <w:sz w:val="24"/>
          <w:szCs w:val="24"/>
          <w:lang w:val="en-US"/>
        </w:rPr>
        <w:t xml:space="preserve">S., Braren, M., Zubin, J., &amp; John, E.R. (1965). </w:t>
      </w:r>
      <w:r w:rsidR="007C0BDB">
        <w:rPr>
          <w:rFonts w:ascii="Times New Roman" w:hAnsi="Times New Roman" w:cs="Times New Roman"/>
          <w:iCs/>
          <w:sz w:val="24"/>
          <w:szCs w:val="24"/>
          <w:lang w:val="en-US"/>
        </w:rPr>
        <w:t>Evoked-potential correlates of stimulus uncertainty.</w:t>
      </w:r>
      <w:r w:rsidR="007C0BDB" w:rsidRPr="007C0BDB">
        <w:rPr>
          <w:rFonts w:ascii="Times New Roman" w:hAnsi="Times New Roman" w:cs="Times New Roman"/>
          <w:i/>
          <w:iCs/>
          <w:sz w:val="24"/>
          <w:szCs w:val="24"/>
          <w:lang w:val="en-US"/>
        </w:rPr>
        <w:t xml:space="preserve"> Science, 26,</w:t>
      </w:r>
      <w:r w:rsidR="007C0BDB">
        <w:rPr>
          <w:rFonts w:ascii="Times New Roman" w:hAnsi="Times New Roman" w:cs="Times New Roman"/>
          <w:iCs/>
          <w:sz w:val="24"/>
          <w:szCs w:val="24"/>
          <w:lang w:val="en-US"/>
        </w:rPr>
        <w:t xml:space="preserve"> 1187-1188.</w:t>
      </w:r>
    </w:p>
    <w:p w:rsidR="00EE034A" w:rsidRPr="00902D7D" w:rsidRDefault="00EE034A" w:rsidP="00EE034A">
      <w:pPr>
        <w:spacing w:line="360" w:lineRule="auto"/>
        <w:ind w:left="709" w:hanging="709"/>
        <w:contextualSpacing/>
        <w:rPr>
          <w:rFonts w:ascii="Times New Roman" w:hAnsi="Times New Roman" w:cs="Times New Roman"/>
          <w:sz w:val="24"/>
          <w:szCs w:val="24"/>
          <w:lang w:val="nl-NL"/>
        </w:rPr>
      </w:pPr>
      <w:r w:rsidRPr="007C0BDB">
        <w:rPr>
          <w:rFonts w:ascii="Times New Roman" w:hAnsi="Times New Roman" w:cs="Times New Roman"/>
          <w:sz w:val="24"/>
          <w:szCs w:val="24"/>
          <w:lang w:val="en-US"/>
        </w:rPr>
        <w:t xml:space="preserve">Van Marle, H.J.C. (2002). </w:t>
      </w:r>
      <w:r w:rsidRPr="00AD34A2">
        <w:rPr>
          <w:rFonts w:ascii="Times New Roman" w:hAnsi="Times New Roman" w:cs="Times New Roman"/>
          <w:sz w:val="24"/>
          <w:szCs w:val="24"/>
        </w:rPr>
        <w:t xml:space="preserve">The Dutch entrustment act (TBS): Its principles and innovations. </w:t>
      </w:r>
      <w:r w:rsidRPr="00902D7D">
        <w:rPr>
          <w:rFonts w:ascii="Times New Roman" w:hAnsi="Times New Roman" w:cs="Times New Roman"/>
          <w:i/>
          <w:sz w:val="24"/>
          <w:szCs w:val="24"/>
          <w:lang w:val="nl-NL"/>
        </w:rPr>
        <w:t>International Journal of Forensic Mental Health, 1,</w:t>
      </w:r>
      <w:r w:rsidRPr="00902D7D">
        <w:rPr>
          <w:rFonts w:ascii="Times New Roman" w:hAnsi="Times New Roman" w:cs="Times New Roman"/>
          <w:sz w:val="24"/>
          <w:szCs w:val="24"/>
          <w:lang w:val="nl-NL"/>
        </w:rPr>
        <w:t xml:space="preserve"> 83-92. </w:t>
      </w:r>
    </w:p>
    <w:p w:rsidR="009115D7" w:rsidRPr="00AC47B3" w:rsidRDefault="00EE034A" w:rsidP="009115D7">
      <w:pPr>
        <w:spacing w:line="360" w:lineRule="auto"/>
        <w:ind w:left="709" w:hanging="709"/>
        <w:contextualSpacing/>
        <w:rPr>
          <w:rFonts w:ascii="Times New Roman" w:hAnsi="Times New Roman" w:cs="Times New Roman"/>
          <w:sz w:val="24"/>
          <w:szCs w:val="24"/>
          <w:lang w:val="nl-NL"/>
        </w:rPr>
      </w:pPr>
      <w:r w:rsidRPr="00AC47B3">
        <w:rPr>
          <w:rFonts w:ascii="Times New Roman" w:hAnsi="Times New Roman" w:cs="Times New Roman"/>
          <w:sz w:val="24"/>
          <w:szCs w:val="24"/>
          <w:lang w:val="nl-NL"/>
        </w:rPr>
        <w:t xml:space="preserve">Van Vliet, I.M., Leroy, H., &amp; Van Megen, H.J.G.M. (2000). </w:t>
      </w:r>
      <w:r w:rsidRPr="00AC47B3">
        <w:rPr>
          <w:rFonts w:ascii="Times New Roman" w:hAnsi="Times New Roman" w:cs="Times New Roman"/>
          <w:i/>
          <w:sz w:val="24"/>
          <w:szCs w:val="24"/>
          <w:lang w:val="nl-NL"/>
        </w:rPr>
        <w:t xml:space="preserve">M.I.N.I. </w:t>
      </w:r>
      <w:r w:rsidR="00467A2A" w:rsidRPr="00AC47B3">
        <w:rPr>
          <w:rFonts w:ascii="Times New Roman" w:hAnsi="Times New Roman" w:cs="Times New Roman"/>
          <w:i/>
          <w:sz w:val="24"/>
          <w:szCs w:val="24"/>
          <w:lang w:val="nl-NL"/>
        </w:rPr>
        <w:t xml:space="preserve">Plus: M.I.N.I. </w:t>
      </w:r>
      <w:r w:rsidRPr="00AC47B3">
        <w:rPr>
          <w:rFonts w:ascii="Times New Roman" w:hAnsi="Times New Roman" w:cs="Times New Roman"/>
          <w:i/>
          <w:sz w:val="24"/>
          <w:szCs w:val="24"/>
          <w:lang w:val="nl-NL"/>
        </w:rPr>
        <w:t xml:space="preserve">Internationaal Neuropsychiatrisch Interview, Nederlandse </w:t>
      </w:r>
      <w:r w:rsidR="008E79C2">
        <w:rPr>
          <w:rFonts w:ascii="Times New Roman" w:hAnsi="Times New Roman" w:cs="Times New Roman"/>
          <w:i/>
          <w:sz w:val="24"/>
          <w:szCs w:val="24"/>
          <w:lang w:val="nl-NL"/>
        </w:rPr>
        <w:t>v</w:t>
      </w:r>
      <w:r w:rsidRPr="00AC47B3">
        <w:rPr>
          <w:rFonts w:ascii="Times New Roman" w:hAnsi="Times New Roman" w:cs="Times New Roman"/>
          <w:i/>
          <w:sz w:val="24"/>
          <w:szCs w:val="24"/>
          <w:lang w:val="nl-NL"/>
        </w:rPr>
        <w:t>ersie 5.0.0.</w:t>
      </w:r>
      <w:r w:rsidRPr="00AC47B3">
        <w:rPr>
          <w:rFonts w:ascii="Times New Roman" w:hAnsi="Times New Roman" w:cs="Times New Roman"/>
          <w:i/>
          <w:color w:val="FF0000"/>
          <w:sz w:val="24"/>
          <w:szCs w:val="24"/>
          <w:lang w:val="nl-NL"/>
        </w:rPr>
        <w:t xml:space="preserve"> </w:t>
      </w:r>
      <w:r w:rsidRPr="00AC47B3">
        <w:rPr>
          <w:rFonts w:ascii="Times New Roman" w:hAnsi="Times New Roman" w:cs="Times New Roman"/>
          <w:sz w:val="24"/>
          <w:szCs w:val="24"/>
          <w:lang w:val="nl-NL"/>
        </w:rPr>
        <w:t>Leiden, The Netherlands: Leids Universitair Academisch Centrum.</w:t>
      </w:r>
    </w:p>
    <w:p w:rsidR="00EE034A" w:rsidRPr="00AC47B3" w:rsidRDefault="00EE034A" w:rsidP="009115D7">
      <w:pPr>
        <w:spacing w:line="360" w:lineRule="auto"/>
        <w:ind w:left="709" w:hanging="709"/>
        <w:contextualSpacing/>
        <w:rPr>
          <w:rFonts w:ascii="Times New Roman" w:hAnsi="Times New Roman" w:cs="Times New Roman"/>
          <w:color w:val="231F20"/>
          <w:sz w:val="24"/>
          <w:szCs w:val="24"/>
          <w:lang w:val="nl-NL"/>
        </w:rPr>
      </w:pPr>
      <w:r w:rsidRPr="00AC47B3">
        <w:rPr>
          <w:rFonts w:ascii="Times New Roman" w:hAnsi="Times New Roman" w:cs="Times New Roman"/>
          <w:sz w:val="24"/>
          <w:szCs w:val="24"/>
          <w:lang w:val="nl-NL"/>
        </w:rPr>
        <w:t xml:space="preserve">Vertommen, H., Verheul, R., De Ruiter, C., &amp; Hildebrand, M. (2002). </w:t>
      </w:r>
      <w:r w:rsidR="009115D7" w:rsidRPr="00AC47B3">
        <w:rPr>
          <w:rFonts w:ascii="Times New Roman" w:hAnsi="Times New Roman" w:cs="Times New Roman"/>
          <w:i/>
          <w:iCs/>
          <w:sz w:val="24"/>
          <w:szCs w:val="24"/>
          <w:lang w:val="nl-NL"/>
        </w:rPr>
        <w:t>Handleiding bij de herziene versie van Hare’s Psychopathie Checklist</w:t>
      </w:r>
      <w:r w:rsidR="009115D7" w:rsidRPr="00AC47B3">
        <w:rPr>
          <w:rFonts w:ascii="Times New Roman" w:hAnsi="Times New Roman" w:cs="Times New Roman"/>
          <w:i/>
          <w:sz w:val="24"/>
          <w:szCs w:val="24"/>
          <w:lang w:val="nl-NL"/>
        </w:rPr>
        <w:t>.</w:t>
      </w:r>
      <w:r w:rsidRPr="00AC47B3">
        <w:rPr>
          <w:rFonts w:ascii="Times New Roman" w:hAnsi="Times New Roman" w:cs="Times New Roman"/>
          <w:sz w:val="24"/>
          <w:szCs w:val="24"/>
          <w:lang w:val="nl-NL"/>
        </w:rPr>
        <w:t xml:space="preserve"> Lisse, The Netherlands: Swets Test Publishers</w:t>
      </w:r>
      <w:r w:rsidRPr="00AC47B3">
        <w:rPr>
          <w:rFonts w:ascii="Times New Roman" w:hAnsi="Times New Roman" w:cs="Times New Roman"/>
          <w:color w:val="231F20"/>
          <w:sz w:val="24"/>
          <w:szCs w:val="24"/>
          <w:lang w:val="nl-NL"/>
        </w:rPr>
        <w:t>.</w:t>
      </w:r>
    </w:p>
    <w:p w:rsidR="004817B9" w:rsidRDefault="00EE034A" w:rsidP="004817B9">
      <w:pPr>
        <w:spacing w:line="360" w:lineRule="auto"/>
        <w:ind w:left="709" w:hanging="709"/>
        <w:contextualSpacing/>
        <w:rPr>
          <w:rFonts w:ascii="Times New Roman" w:hAnsi="Times New Roman" w:cs="Times New Roman"/>
          <w:sz w:val="24"/>
          <w:szCs w:val="24"/>
        </w:rPr>
      </w:pPr>
      <w:r w:rsidRPr="00AD34A2">
        <w:rPr>
          <w:rFonts w:ascii="Times New Roman" w:hAnsi="Times New Roman" w:cs="Times New Roman"/>
          <w:sz w:val="24"/>
          <w:szCs w:val="24"/>
        </w:rPr>
        <w:lastRenderedPageBreak/>
        <w:t xml:space="preserve">Wallace, J.F., Malterer, M.B., &amp; Newman, J.P. (2009). Mapping Gray’s BIS and BAS constructs on Factor 1 and Factor 2 of Hare’s Psychopathy Checklist - Revised. </w:t>
      </w:r>
      <w:r w:rsidRPr="00AD34A2">
        <w:rPr>
          <w:rFonts w:ascii="Times New Roman" w:hAnsi="Times New Roman" w:cs="Times New Roman"/>
          <w:i/>
          <w:sz w:val="24"/>
          <w:szCs w:val="24"/>
        </w:rPr>
        <w:t>Personality and Individual Differences, 47,</w:t>
      </w:r>
      <w:r w:rsidRPr="00AD34A2">
        <w:rPr>
          <w:rFonts w:ascii="Times New Roman" w:hAnsi="Times New Roman" w:cs="Times New Roman"/>
          <w:sz w:val="24"/>
          <w:szCs w:val="24"/>
        </w:rPr>
        <w:t xml:space="preserve"> 812-816.</w:t>
      </w:r>
    </w:p>
    <w:p w:rsidR="00EE034A" w:rsidRPr="00AD34A2" w:rsidRDefault="00174CD1" w:rsidP="004817B9">
      <w:pPr>
        <w:spacing w:line="360" w:lineRule="auto"/>
        <w:ind w:left="709" w:hanging="709"/>
        <w:contextualSpacing/>
        <w:rPr>
          <w:rFonts w:ascii="Times New Roman" w:hAnsi="Times New Roman" w:cs="Times New Roman"/>
          <w:sz w:val="24"/>
          <w:szCs w:val="24"/>
        </w:rPr>
      </w:pPr>
      <w:r w:rsidRPr="00CB01B0">
        <w:rPr>
          <w:rFonts w:ascii="Times New Roman" w:hAnsi="Times New Roman" w:cs="Times New Roman"/>
          <w:color w:val="231F20"/>
          <w:sz w:val="24"/>
          <w:szCs w:val="24"/>
          <w:lang w:val="en-US"/>
        </w:rPr>
        <w:t xml:space="preserve">Weertman, A., Arntz, A., &amp; Kerkhofs, M. (2000). </w:t>
      </w:r>
      <w:r w:rsidR="004817B9" w:rsidRPr="00AC47B3">
        <w:rPr>
          <w:rFonts w:ascii="Times New Roman" w:hAnsi="Times New Roman" w:cs="Times New Roman"/>
          <w:i/>
          <w:iCs/>
          <w:sz w:val="24"/>
          <w:szCs w:val="24"/>
          <w:lang w:val="nl-NL"/>
        </w:rPr>
        <w:t xml:space="preserve">Handleiding </w:t>
      </w:r>
      <w:r w:rsidR="00AC6B76">
        <w:rPr>
          <w:rFonts w:ascii="Times New Roman" w:hAnsi="Times New Roman" w:cs="Times New Roman"/>
          <w:i/>
          <w:iCs/>
          <w:sz w:val="24"/>
          <w:szCs w:val="24"/>
          <w:lang w:val="nl-NL"/>
        </w:rPr>
        <w:t>G</w:t>
      </w:r>
      <w:r w:rsidR="004817B9" w:rsidRPr="00AC47B3">
        <w:rPr>
          <w:rFonts w:ascii="Times New Roman" w:hAnsi="Times New Roman" w:cs="Times New Roman"/>
          <w:i/>
          <w:iCs/>
          <w:sz w:val="24"/>
          <w:szCs w:val="24"/>
          <w:lang w:val="nl-NL"/>
        </w:rPr>
        <w:t xml:space="preserve">estructureerd </w:t>
      </w:r>
      <w:r w:rsidR="00AC6B76">
        <w:rPr>
          <w:rFonts w:ascii="Times New Roman" w:hAnsi="Times New Roman" w:cs="Times New Roman"/>
          <w:i/>
          <w:iCs/>
          <w:sz w:val="24"/>
          <w:szCs w:val="24"/>
          <w:lang w:val="nl-NL"/>
        </w:rPr>
        <w:t>K</w:t>
      </w:r>
      <w:r w:rsidR="008E79C2">
        <w:rPr>
          <w:rFonts w:ascii="Times New Roman" w:hAnsi="Times New Roman" w:cs="Times New Roman"/>
          <w:i/>
          <w:iCs/>
          <w:sz w:val="24"/>
          <w:szCs w:val="24"/>
          <w:lang w:val="nl-NL"/>
        </w:rPr>
        <w:t xml:space="preserve">linisch </w:t>
      </w:r>
      <w:r w:rsidR="00AC6B76">
        <w:rPr>
          <w:rFonts w:ascii="Times New Roman" w:hAnsi="Times New Roman" w:cs="Times New Roman"/>
          <w:i/>
          <w:iCs/>
          <w:sz w:val="24"/>
          <w:szCs w:val="24"/>
          <w:lang w:val="nl-NL"/>
        </w:rPr>
        <w:t>I</w:t>
      </w:r>
      <w:r w:rsidR="008E79C2">
        <w:rPr>
          <w:rFonts w:ascii="Times New Roman" w:hAnsi="Times New Roman" w:cs="Times New Roman"/>
          <w:i/>
          <w:iCs/>
          <w:sz w:val="24"/>
          <w:szCs w:val="24"/>
          <w:lang w:val="nl-NL"/>
        </w:rPr>
        <w:t xml:space="preserve">nterview voor DSM-IV </w:t>
      </w:r>
      <w:r w:rsidR="00AC6B76">
        <w:rPr>
          <w:rFonts w:ascii="Times New Roman" w:hAnsi="Times New Roman" w:cs="Times New Roman"/>
          <w:i/>
          <w:iCs/>
          <w:sz w:val="24"/>
          <w:szCs w:val="24"/>
          <w:lang w:val="nl-NL"/>
        </w:rPr>
        <w:t>a</w:t>
      </w:r>
      <w:r w:rsidR="004817B9" w:rsidRPr="00AC47B3">
        <w:rPr>
          <w:rFonts w:ascii="Times New Roman" w:hAnsi="Times New Roman" w:cs="Times New Roman"/>
          <w:i/>
          <w:iCs/>
          <w:sz w:val="24"/>
          <w:szCs w:val="24"/>
          <w:lang w:val="nl-NL"/>
        </w:rPr>
        <w:t xml:space="preserve">s-II </w:t>
      </w:r>
      <w:r w:rsidR="00AC6B76">
        <w:rPr>
          <w:rFonts w:ascii="Times New Roman" w:hAnsi="Times New Roman" w:cs="Times New Roman"/>
          <w:i/>
          <w:iCs/>
          <w:sz w:val="24"/>
          <w:szCs w:val="24"/>
          <w:lang w:val="nl-NL"/>
        </w:rPr>
        <w:t>p</w:t>
      </w:r>
      <w:r w:rsidR="004817B9" w:rsidRPr="00AC47B3">
        <w:rPr>
          <w:rFonts w:ascii="Times New Roman" w:hAnsi="Times New Roman" w:cs="Times New Roman"/>
          <w:i/>
          <w:iCs/>
          <w:sz w:val="24"/>
          <w:szCs w:val="24"/>
          <w:lang w:val="nl-NL"/>
        </w:rPr>
        <w:t xml:space="preserve">ersoonlijkheidsstoornissen. </w:t>
      </w:r>
      <w:r w:rsidR="00EE034A" w:rsidRPr="00AD34A2">
        <w:rPr>
          <w:rFonts w:ascii="Times New Roman" w:hAnsi="Times New Roman" w:cs="Times New Roman"/>
          <w:color w:val="231F20"/>
          <w:sz w:val="24"/>
          <w:szCs w:val="24"/>
        </w:rPr>
        <w:t>Lisse, The Netherlands: Swets test publishers.</w:t>
      </w:r>
    </w:p>
    <w:p w:rsidR="00693732" w:rsidRPr="00AD34A2" w:rsidRDefault="00EE034A" w:rsidP="008304F3">
      <w:pPr>
        <w:spacing w:line="360" w:lineRule="auto"/>
        <w:ind w:left="709" w:hanging="709"/>
        <w:contextualSpacing/>
      </w:pPr>
      <w:r w:rsidRPr="00AD34A2">
        <w:rPr>
          <w:rFonts w:ascii="Times New Roman" w:hAnsi="Times New Roman" w:cs="Times New Roman"/>
          <w:sz w:val="24"/>
          <w:szCs w:val="24"/>
        </w:rPr>
        <w:t xml:space="preserve">Zeier, J.D., Maxwell, J.S., &amp; Newman, J.P. (2009). Attention moderates the processing of inhibitory information in primary psychopathy. </w:t>
      </w:r>
      <w:r w:rsidRPr="00AD34A2">
        <w:rPr>
          <w:rFonts w:ascii="Times New Roman" w:hAnsi="Times New Roman" w:cs="Times New Roman"/>
          <w:i/>
          <w:sz w:val="24"/>
          <w:szCs w:val="24"/>
        </w:rPr>
        <w:t>Journal of Abnormal Psychopathy, 118,</w:t>
      </w:r>
      <w:r w:rsidRPr="00AD34A2">
        <w:rPr>
          <w:rFonts w:ascii="Times New Roman" w:hAnsi="Times New Roman" w:cs="Times New Roman"/>
          <w:sz w:val="24"/>
          <w:szCs w:val="24"/>
        </w:rPr>
        <w:t xml:space="preserve"> 554-563.</w:t>
      </w:r>
    </w:p>
    <w:sectPr w:rsidR="00693732" w:rsidRPr="00AD34A2" w:rsidSect="0078168A">
      <w:footerReference w:type="default" r:id="rId9"/>
      <w:pgSz w:w="11906" w:h="16838"/>
      <w:pgMar w:top="1417" w:right="1417" w:bottom="1417" w:left="1417"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43647" w:rsidRDefault="00643647" w:rsidP="00EE034A">
      <w:pPr>
        <w:spacing w:after="0" w:line="240" w:lineRule="auto"/>
      </w:pPr>
      <w:r>
        <w:separator/>
      </w:r>
    </w:p>
  </w:endnote>
  <w:endnote w:type="continuationSeparator" w:id="0">
    <w:p w:rsidR="00643647" w:rsidRDefault="00643647" w:rsidP="00EE034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Humanst521 BT">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A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dvTT5843c571">
    <w:charset w:val="00"/>
    <w:family w:val="roman"/>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287118"/>
      <w:docPartObj>
        <w:docPartGallery w:val="Page Numbers (Bottom of Page)"/>
        <w:docPartUnique/>
      </w:docPartObj>
    </w:sdtPr>
    <w:sdtContent>
      <w:p w:rsidR="00C90D2C" w:rsidRDefault="004215D5">
        <w:pPr>
          <w:pStyle w:val="Footer"/>
          <w:jc w:val="right"/>
        </w:pPr>
        <w:fldSimple w:instr=" PAGE   \* MERGEFORMAT ">
          <w:r w:rsidR="00DE2273">
            <w:rPr>
              <w:noProof/>
            </w:rPr>
            <w:t>28</w:t>
          </w:r>
        </w:fldSimple>
      </w:p>
    </w:sdtContent>
  </w:sdt>
  <w:p w:rsidR="00C90D2C" w:rsidRDefault="00C90D2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43647" w:rsidRDefault="00643647" w:rsidP="00EE034A">
      <w:pPr>
        <w:spacing w:after="0" w:line="240" w:lineRule="auto"/>
      </w:pPr>
      <w:r>
        <w:separator/>
      </w:r>
    </w:p>
  </w:footnote>
  <w:footnote w:type="continuationSeparator" w:id="0">
    <w:p w:rsidR="00643647" w:rsidRDefault="00643647" w:rsidP="00EE034A">
      <w:pPr>
        <w:spacing w:after="0" w:line="240" w:lineRule="auto"/>
      </w:pPr>
      <w:r>
        <w:continuationSeparator/>
      </w:r>
    </w:p>
  </w:footnote>
  <w:footnote w:id="1">
    <w:p w:rsidR="00C90D2C" w:rsidRPr="00FA34C9" w:rsidRDefault="00C90D2C">
      <w:pPr>
        <w:pStyle w:val="FootnoteText"/>
        <w:rPr>
          <w:rFonts w:asciiTheme="minorHAnsi" w:hAnsiTheme="minorHAnsi"/>
          <w:lang w:val="en-US"/>
        </w:rPr>
      </w:pPr>
      <w:r w:rsidRPr="00B359E8">
        <w:rPr>
          <w:rStyle w:val="FootnoteReference"/>
          <w:rFonts w:asciiTheme="minorHAnsi" w:hAnsiTheme="minorHAnsi"/>
        </w:rPr>
        <w:footnoteRef/>
      </w:r>
      <w:r w:rsidRPr="00B359E8">
        <w:rPr>
          <w:rFonts w:asciiTheme="minorHAnsi" w:hAnsiTheme="minorHAnsi"/>
          <w:lang w:val="en-US"/>
        </w:rPr>
        <w:t xml:space="preserve"> </w:t>
      </w:r>
      <w:r w:rsidRPr="00FA34C9">
        <w:rPr>
          <w:rFonts w:asciiTheme="minorHAnsi" w:hAnsiTheme="minorHAnsi"/>
          <w:lang w:val="en-US"/>
        </w:rPr>
        <w:t>It should be remarked that some factor analyses have revealed that a 3- or 4-Factor model is more appropriate in accounting for the variability in PCL-R scores. However, these factors, often called facets, are subdivisions of the two larger factors of the 2-Factor model of psychopathy.</w:t>
      </w:r>
    </w:p>
  </w:footnote>
  <w:footnote w:id="2">
    <w:p w:rsidR="00C90D2C" w:rsidRPr="00FA34C9" w:rsidRDefault="00C90D2C">
      <w:pPr>
        <w:pStyle w:val="FootnoteText"/>
        <w:rPr>
          <w:rFonts w:asciiTheme="minorHAnsi" w:hAnsiTheme="minorHAnsi"/>
          <w:lang w:val="en-US"/>
        </w:rPr>
      </w:pPr>
      <w:r w:rsidRPr="00FA34C9">
        <w:rPr>
          <w:rStyle w:val="FootnoteReference"/>
          <w:rFonts w:asciiTheme="minorHAnsi" w:hAnsiTheme="minorHAnsi"/>
        </w:rPr>
        <w:footnoteRef/>
      </w:r>
      <w:r w:rsidRPr="00FA34C9">
        <w:rPr>
          <w:rFonts w:asciiTheme="minorHAnsi" w:hAnsiTheme="minorHAnsi"/>
          <w:lang w:val="en-US"/>
        </w:rPr>
        <w:t xml:space="preserve"> http://www.fon.hum.uva.nl/Service/Statistics/Two_Correlations.html</w:t>
      </w:r>
    </w:p>
  </w:footnote>
  <w:footnote w:id="3">
    <w:p w:rsidR="00C90D2C" w:rsidRPr="0052357A" w:rsidRDefault="00C90D2C" w:rsidP="00DE5E08">
      <w:pPr>
        <w:pStyle w:val="FootnoteText"/>
        <w:rPr>
          <w:rFonts w:asciiTheme="minorHAnsi" w:hAnsiTheme="minorHAnsi"/>
          <w:lang w:val="en-US"/>
        </w:rPr>
      </w:pPr>
      <w:r w:rsidRPr="0052357A">
        <w:rPr>
          <w:rStyle w:val="FootnoteReference"/>
          <w:rFonts w:asciiTheme="minorHAnsi" w:hAnsiTheme="minorHAnsi"/>
        </w:rPr>
        <w:footnoteRef/>
      </w:r>
      <w:r w:rsidRPr="0052357A">
        <w:rPr>
          <w:rFonts w:asciiTheme="minorHAnsi" w:hAnsiTheme="minorHAnsi"/>
          <w:lang w:val="en-US"/>
        </w:rPr>
        <w:t xml:space="preserve"> Although the P3b amplitude, a parietal ERP, was not affected by time on task, more frontal ERPs were, specifically the NoGo-P3 and CNV. Therefore, frontal processes may be more affected by time on task than posterior processes. Alternatively, these brain processes may require less effort after some time. The task in the present study cannot distinguish between these alternatives.</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F25F0B"/>
    <w:multiLevelType w:val="hybridMultilevel"/>
    <w:tmpl w:val="FC04B9BA"/>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nsid w:val="2AE67EB2"/>
    <w:multiLevelType w:val="hybridMultilevel"/>
    <w:tmpl w:val="2D6A8086"/>
    <w:lvl w:ilvl="0" w:tplc="69DC7FCC">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EE034A"/>
    <w:rsid w:val="00003263"/>
    <w:rsid w:val="000061E7"/>
    <w:rsid w:val="000113FD"/>
    <w:rsid w:val="00014098"/>
    <w:rsid w:val="000141C0"/>
    <w:rsid w:val="000151C9"/>
    <w:rsid w:val="00024020"/>
    <w:rsid w:val="00030771"/>
    <w:rsid w:val="00031525"/>
    <w:rsid w:val="00063AA7"/>
    <w:rsid w:val="00070848"/>
    <w:rsid w:val="0007097D"/>
    <w:rsid w:val="00073B3C"/>
    <w:rsid w:val="00081D74"/>
    <w:rsid w:val="0008257E"/>
    <w:rsid w:val="000826B5"/>
    <w:rsid w:val="00084770"/>
    <w:rsid w:val="00091DFE"/>
    <w:rsid w:val="0009293C"/>
    <w:rsid w:val="000958CC"/>
    <w:rsid w:val="000A1C19"/>
    <w:rsid w:val="000A32DB"/>
    <w:rsid w:val="000A58B9"/>
    <w:rsid w:val="000B7B3B"/>
    <w:rsid w:val="000C085B"/>
    <w:rsid w:val="000C505A"/>
    <w:rsid w:val="000C7715"/>
    <w:rsid w:val="000D3286"/>
    <w:rsid w:val="000D34D9"/>
    <w:rsid w:val="000D75F5"/>
    <w:rsid w:val="000E13BF"/>
    <w:rsid w:val="000F1548"/>
    <w:rsid w:val="000F2ACF"/>
    <w:rsid w:val="000F5803"/>
    <w:rsid w:val="00111951"/>
    <w:rsid w:val="001128EC"/>
    <w:rsid w:val="001140FD"/>
    <w:rsid w:val="001166C5"/>
    <w:rsid w:val="00123437"/>
    <w:rsid w:val="0012648E"/>
    <w:rsid w:val="001271C0"/>
    <w:rsid w:val="00130D50"/>
    <w:rsid w:val="0013657E"/>
    <w:rsid w:val="00137D1B"/>
    <w:rsid w:val="00143DF2"/>
    <w:rsid w:val="00147E17"/>
    <w:rsid w:val="00155420"/>
    <w:rsid w:val="00157EF3"/>
    <w:rsid w:val="001604C7"/>
    <w:rsid w:val="0016481B"/>
    <w:rsid w:val="00165A88"/>
    <w:rsid w:val="00170926"/>
    <w:rsid w:val="00174CD1"/>
    <w:rsid w:val="00175A55"/>
    <w:rsid w:val="001768B0"/>
    <w:rsid w:val="00186344"/>
    <w:rsid w:val="0019054A"/>
    <w:rsid w:val="0019516C"/>
    <w:rsid w:val="001A3E65"/>
    <w:rsid w:val="001A6B3F"/>
    <w:rsid w:val="001B1BBC"/>
    <w:rsid w:val="001B2EDF"/>
    <w:rsid w:val="001B3569"/>
    <w:rsid w:val="001B6DB4"/>
    <w:rsid w:val="001C2E34"/>
    <w:rsid w:val="001C34E5"/>
    <w:rsid w:val="001C7C91"/>
    <w:rsid w:val="001F017D"/>
    <w:rsid w:val="001F085B"/>
    <w:rsid w:val="001F2F69"/>
    <w:rsid w:val="001F424E"/>
    <w:rsid w:val="001F5CCA"/>
    <w:rsid w:val="002020BD"/>
    <w:rsid w:val="0020287D"/>
    <w:rsid w:val="00211839"/>
    <w:rsid w:val="00215584"/>
    <w:rsid w:val="00217342"/>
    <w:rsid w:val="00225ED2"/>
    <w:rsid w:val="002304C8"/>
    <w:rsid w:val="00233586"/>
    <w:rsid w:val="002505D5"/>
    <w:rsid w:val="002534CA"/>
    <w:rsid w:val="00257FCA"/>
    <w:rsid w:val="002645B8"/>
    <w:rsid w:val="0026633B"/>
    <w:rsid w:val="0027240C"/>
    <w:rsid w:val="002746F1"/>
    <w:rsid w:val="002768D5"/>
    <w:rsid w:val="0027737E"/>
    <w:rsid w:val="00286036"/>
    <w:rsid w:val="002870C7"/>
    <w:rsid w:val="002A07BE"/>
    <w:rsid w:val="002A200E"/>
    <w:rsid w:val="002A3459"/>
    <w:rsid w:val="002B03E5"/>
    <w:rsid w:val="002B0603"/>
    <w:rsid w:val="002B30F0"/>
    <w:rsid w:val="002B37A1"/>
    <w:rsid w:val="002B3B8D"/>
    <w:rsid w:val="002C5D83"/>
    <w:rsid w:val="002D36B8"/>
    <w:rsid w:val="002D608A"/>
    <w:rsid w:val="002D71DC"/>
    <w:rsid w:val="002E2CB9"/>
    <w:rsid w:val="002E7D15"/>
    <w:rsid w:val="00301484"/>
    <w:rsid w:val="0030263C"/>
    <w:rsid w:val="00304F4D"/>
    <w:rsid w:val="00312907"/>
    <w:rsid w:val="00317AA4"/>
    <w:rsid w:val="00321CB7"/>
    <w:rsid w:val="003244AC"/>
    <w:rsid w:val="0033086E"/>
    <w:rsid w:val="003311AA"/>
    <w:rsid w:val="00334C8F"/>
    <w:rsid w:val="00350882"/>
    <w:rsid w:val="00351359"/>
    <w:rsid w:val="00354041"/>
    <w:rsid w:val="00355855"/>
    <w:rsid w:val="003561BF"/>
    <w:rsid w:val="00360A97"/>
    <w:rsid w:val="00364DF0"/>
    <w:rsid w:val="003829E0"/>
    <w:rsid w:val="00382D6E"/>
    <w:rsid w:val="00384C88"/>
    <w:rsid w:val="003A5230"/>
    <w:rsid w:val="003B168C"/>
    <w:rsid w:val="003B3D19"/>
    <w:rsid w:val="003B4245"/>
    <w:rsid w:val="003C2626"/>
    <w:rsid w:val="003C2FCC"/>
    <w:rsid w:val="003D1F8D"/>
    <w:rsid w:val="003D3E76"/>
    <w:rsid w:val="003E367C"/>
    <w:rsid w:val="003E4DC5"/>
    <w:rsid w:val="003E5F26"/>
    <w:rsid w:val="003E73E1"/>
    <w:rsid w:val="003F4235"/>
    <w:rsid w:val="003F69FB"/>
    <w:rsid w:val="003F7B92"/>
    <w:rsid w:val="004161D6"/>
    <w:rsid w:val="00417EE8"/>
    <w:rsid w:val="004215D5"/>
    <w:rsid w:val="004229C8"/>
    <w:rsid w:val="004403DD"/>
    <w:rsid w:val="0044566D"/>
    <w:rsid w:val="00450979"/>
    <w:rsid w:val="0045453B"/>
    <w:rsid w:val="00454E6C"/>
    <w:rsid w:val="00467A2A"/>
    <w:rsid w:val="00481162"/>
    <w:rsid w:val="004817B9"/>
    <w:rsid w:val="004834F9"/>
    <w:rsid w:val="00487ACE"/>
    <w:rsid w:val="00490C1E"/>
    <w:rsid w:val="00492745"/>
    <w:rsid w:val="00493B4F"/>
    <w:rsid w:val="00496145"/>
    <w:rsid w:val="00497C3C"/>
    <w:rsid w:val="00497FD7"/>
    <w:rsid w:val="004A3DE9"/>
    <w:rsid w:val="004A449F"/>
    <w:rsid w:val="004B500E"/>
    <w:rsid w:val="004B77D5"/>
    <w:rsid w:val="004B7AF2"/>
    <w:rsid w:val="004C03C9"/>
    <w:rsid w:val="004C1389"/>
    <w:rsid w:val="004C3F45"/>
    <w:rsid w:val="004C5474"/>
    <w:rsid w:val="004D0CB7"/>
    <w:rsid w:val="004E1A5E"/>
    <w:rsid w:val="004E5642"/>
    <w:rsid w:val="004F780F"/>
    <w:rsid w:val="00500AB0"/>
    <w:rsid w:val="005101D5"/>
    <w:rsid w:val="00511F7F"/>
    <w:rsid w:val="005209BA"/>
    <w:rsid w:val="0052357A"/>
    <w:rsid w:val="00524880"/>
    <w:rsid w:val="005252E0"/>
    <w:rsid w:val="00533CC5"/>
    <w:rsid w:val="005348CA"/>
    <w:rsid w:val="00537714"/>
    <w:rsid w:val="00541003"/>
    <w:rsid w:val="00545EAE"/>
    <w:rsid w:val="00561CFD"/>
    <w:rsid w:val="00575C9C"/>
    <w:rsid w:val="00585CA9"/>
    <w:rsid w:val="005871F9"/>
    <w:rsid w:val="00592BE0"/>
    <w:rsid w:val="005A4F0B"/>
    <w:rsid w:val="005B1570"/>
    <w:rsid w:val="005B50DF"/>
    <w:rsid w:val="005C350E"/>
    <w:rsid w:val="005C3EDE"/>
    <w:rsid w:val="005D6C51"/>
    <w:rsid w:val="005E092A"/>
    <w:rsid w:val="005E0A93"/>
    <w:rsid w:val="005E2CFE"/>
    <w:rsid w:val="005F5110"/>
    <w:rsid w:val="005F7DB2"/>
    <w:rsid w:val="00602135"/>
    <w:rsid w:val="00603392"/>
    <w:rsid w:val="00625054"/>
    <w:rsid w:val="00632996"/>
    <w:rsid w:val="00632FA7"/>
    <w:rsid w:val="00634738"/>
    <w:rsid w:val="00641139"/>
    <w:rsid w:val="00643647"/>
    <w:rsid w:val="00661713"/>
    <w:rsid w:val="006768B8"/>
    <w:rsid w:val="006823EF"/>
    <w:rsid w:val="00687203"/>
    <w:rsid w:val="00687B7A"/>
    <w:rsid w:val="00693625"/>
    <w:rsid w:val="00693732"/>
    <w:rsid w:val="00696317"/>
    <w:rsid w:val="006A2502"/>
    <w:rsid w:val="006A2C48"/>
    <w:rsid w:val="006B0BF6"/>
    <w:rsid w:val="006B6B6B"/>
    <w:rsid w:val="006B7D3B"/>
    <w:rsid w:val="006B7E38"/>
    <w:rsid w:val="006C1387"/>
    <w:rsid w:val="006C4498"/>
    <w:rsid w:val="006D27D1"/>
    <w:rsid w:val="006D6C12"/>
    <w:rsid w:val="006E20F2"/>
    <w:rsid w:val="006E2DC4"/>
    <w:rsid w:val="006E7136"/>
    <w:rsid w:val="006F6C3D"/>
    <w:rsid w:val="0070073A"/>
    <w:rsid w:val="0070126F"/>
    <w:rsid w:val="00704EFF"/>
    <w:rsid w:val="00705883"/>
    <w:rsid w:val="00711390"/>
    <w:rsid w:val="00711F4C"/>
    <w:rsid w:val="00715731"/>
    <w:rsid w:val="00720925"/>
    <w:rsid w:val="007303D3"/>
    <w:rsid w:val="00731DEC"/>
    <w:rsid w:val="00731E8F"/>
    <w:rsid w:val="00733093"/>
    <w:rsid w:val="007335F1"/>
    <w:rsid w:val="007424C0"/>
    <w:rsid w:val="007441F1"/>
    <w:rsid w:val="007446D3"/>
    <w:rsid w:val="00745972"/>
    <w:rsid w:val="00747DCB"/>
    <w:rsid w:val="00750819"/>
    <w:rsid w:val="0075384E"/>
    <w:rsid w:val="00753BC6"/>
    <w:rsid w:val="00760A47"/>
    <w:rsid w:val="00760E68"/>
    <w:rsid w:val="00766B1F"/>
    <w:rsid w:val="00767201"/>
    <w:rsid w:val="007675ED"/>
    <w:rsid w:val="00767DAC"/>
    <w:rsid w:val="007748CF"/>
    <w:rsid w:val="00775C17"/>
    <w:rsid w:val="00775EDC"/>
    <w:rsid w:val="0078168A"/>
    <w:rsid w:val="007855A9"/>
    <w:rsid w:val="007A038C"/>
    <w:rsid w:val="007A0987"/>
    <w:rsid w:val="007A54C1"/>
    <w:rsid w:val="007B05FE"/>
    <w:rsid w:val="007B09B8"/>
    <w:rsid w:val="007B32B4"/>
    <w:rsid w:val="007B7F9F"/>
    <w:rsid w:val="007C00F0"/>
    <w:rsid w:val="007C0BDB"/>
    <w:rsid w:val="007C1A44"/>
    <w:rsid w:val="007C3928"/>
    <w:rsid w:val="007D0CA6"/>
    <w:rsid w:val="007D0F64"/>
    <w:rsid w:val="007D67D7"/>
    <w:rsid w:val="007E6017"/>
    <w:rsid w:val="007E6110"/>
    <w:rsid w:val="007E7F2E"/>
    <w:rsid w:val="007F2BCA"/>
    <w:rsid w:val="007F5532"/>
    <w:rsid w:val="0080184C"/>
    <w:rsid w:val="00802C89"/>
    <w:rsid w:val="0080489C"/>
    <w:rsid w:val="00807381"/>
    <w:rsid w:val="00812B5C"/>
    <w:rsid w:val="0082640F"/>
    <w:rsid w:val="008304F3"/>
    <w:rsid w:val="008332EE"/>
    <w:rsid w:val="00841342"/>
    <w:rsid w:val="008429B6"/>
    <w:rsid w:val="008465FE"/>
    <w:rsid w:val="008520D0"/>
    <w:rsid w:val="00852B65"/>
    <w:rsid w:val="00860EE7"/>
    <w:rsid w:val="008648FE"/>
    <w:rsid w:val="00871575"/>
    <w:rsid w:val="0087243F"/>
    <w:rsid w:val="00874FB7"/>
    <w:rsid w:val="008777C2"/>
    <w:rsid w:val="00880444"/>
    <w:rsid w:val="008823B5"/>
    <w:rsid w:val="00882662"/>
    <w:rsid w:val="00883BE9"/>
    <w:rsid w:val="008907B8"/>
    <w:rsid w:val="00891CAA"/>
    <w:rsid w:val="008920B1"/>
    <w:rsid w:val="00892BE9"/>
    <w:rsid w:val="00897AFA"/>
    <w:rsid w:val="008A5FB2"/>
    <w:rsid w:val="008A6BB8"/>
    <w:rsid w:val="008C14CA"/>
    <w:rsid w:val="008C6572"/>
    <w:rsid w:val="008D4B5B"/>
    <w:rsid w:val="008D52F4"/>
    <w:rsid w:val="008D76F1"/>
    <w:rsid w:val="008E0C32"/>
    <w:rsid w:val="008E4DE7"/>
    <w:rsid w:val="008E79C2"/>
    <w:rsid w:val="008F6B40"/>
    <w:rsid w:val="009016F9"/>
    <w:rsid w:val="00902D7D"/>
    <w:rsid w:val="0090623D"/>
    <w:rsid w:val="00911281"/>
    <w:rsid w:val="009115D7"/>
    <w:rsid w:val="00911850"/>
    <w:rsid w:val="009120C6"/>
    <w:rsid w:val="00917919"/>
    <w:rsid w:val="009208DA"/>
    <w:rsid w:val="009300A0"/>
    <w:rsid w:val="00930AEE"/>
    <w:rsid w:val="00934442"/>
    <w:rsid w:val="00941739"/>
    <w:rsid w:val="0094288E"/>
    <w:rsid w:val="009429DB"/>
    <w:rsid w:val="009439DB"/>
    <w:rsid w:val="00946598"/>
    <w:rsid w:val="00946895"/>
    <w:rsid w:val="009535CE"/>
    <w:rsid w:val="00953AA1"/>
    <w:rsid w:val="0096150E"/>
    <w:rsid w:val="00966412"/>
    <w:rsid w:val="00970D25"/>
    <w:rsid w:val="00972D30"/>
    <w:rsid w:val="00976B6E"/>
    <w:rsid w:val="00977FAB"/>
    <w:rsid w:val="00985911"/>
    <w:rsid w:val="009936E7"/>
    <w:rsid w:val="009972BC"/>
    <w:rsid w:val="009A2409"/>
    <w:rsid w:val="009A3B10"/>
    <w:rsid w:val="009A59DB"/>
    <w:rsid w:val="009A5D8E"/>
    <w:rsid w:val="009A7F6A"/>
    <w:rsid w:val="009B3202"/>
    <w:rsid w:val="009C1329"/>
    <w:rsid w:val="009C458B"/>
    <w:rsid w:val="009D0688"/>
    <w:rsid w:val="009E1618"/>
    <w:rsid w:val="009E3474"/>
    <w:rsid w:val="009F002A"/>
    <w:rsid w:val="009F624B"/>
    <w:rsid w:val="009F64B0"/>
    <w:rsid w:val="00A071F8"/>
    <w:rsid w:val="00A11A33"/>
    <w:rsid w:val="00A11DF4"/>
    <w:rsid w:val="00A17907"/>
    <w:rsid w:val="00A30C08"/>
    <w:rsid w:val="00A417DB"/>
    <w:rsid w:val="00A41809"/>
    <w:rsid w:val="00A43819"/>
    <w:rsid w:val="00A57D5E"/>
    <w:rsid w:val="00A62ECF"/>
    <w:rsid w:val="00A65955"/>
    <w:rsid w:val="00A66B6E"/>
    <w:rsid w:val="00A754C7"/>
    <w:rsid w:val="00A77DE8"/>
    <w:rsid w:val="00A93F67"/>
    <w:rsid w:val="00A94606"/>
    <w:rsid w:val="00AB08A0"/>
    <w:rsid w:val="00AB13FC"/>
    <w:rsid w:val="00AB42DB"/>
    <w:rsid w:val="00AC47B3"/>
    <w:rsid w:val="00AC6B76"/>
    <w:rsid w:val="00AD24B1"/>
    <w:rsid w:val="00AD34A2"/>
    <w:rsid w:val="00AE5DC7"/>
    <w:rsid w:val="00AE764E"/>
    <w:rsid w:val="00B019AB"/>
    <w:rsid w:val="00B01C69"/>
    <w:rsid w:val="00B13A82"/>
    <w:rsid w:val="00B15224"/>
    <w:rsid w:val="00B15336"/>
    <w:rsid w:val="00B24F9B"/>
    <w:rsid w:val="00B25599"/>
    <w:rsid w:val="00B359E8"/>
    <w:rsid w:val="00B35A89"/>
    <w:rsid w:val="00B40414"/>
    <w:rsid w:val="00B4117D"/>
    <w:rsid w:val="00B50E57"/>
    <w:rsid w:val="00B56313"/>
    <w:rsid w:val="00B57413"/>
    <w:rsid w:val="00B654CE"/>
    <w:rsid w:val="00B75A8D"/>
    <w:rsid w:val="00B80397"/>
    <w:rsid w:val="00B822D5"/>
    <w:rsid w:val="00B84CC7"/>
    <w:rsid w:val="00B86543"/>
    <w:rsid w:val="00B90191"/>
    <w:rsid w:val="00BA101D"/>
    <w:rsid w:val="00BA2F83"/>
    <w:rsid w:val="00BA655D"/>
    <w:rsid w:val="00BB05FA"/>
    <w:rsid w:val="00BB103C"/>
    <w:rsid w:val="00BB6A2B"/>
    <w:rsid w:val="00BC048E"/>
    <w:rsid w:val="00BC24D5"/>
    <w:rsid w:val="00BD5FB0"/>
    <w:rsid w:val="00BE3D1E"/>
    <w:rsid w:val="00BF0155"/>
    <w:rsid w:val="00BF3548"/>
    <w:rsid w:val="00BF5062"/>
    <w:rsid w:val="00C206E3"/>
    <w:rsid w:val="00C207B3"/>
    <w:rsid w:val="00C2604C"/>
    <w:rsid w:val="00C26D25"/>
    <w:rsid w:val="00C30EB5"/>
    <w:rsid w:val="00C34605"/>
    <w:rsid w:val="00C35871"/>
    <w:rsid w:val="00C3686A"/>
    <w:rsid w:val="00C3692B"/>
    <w:rsid w:val="00C61AA5"/>
    <w:rsid w:val="00C623F0"/>
    <w:rsid w:val="00C62C14"/>
    <w:rsid w:val="00C656B7"/>
    <w:rsid w:val="00C668D6"/>
    <w:rsid w:val="00C672D5"/>
    <w:rsid w:val="00C71AD4"/>
    <w:rsid w:val="00C7410B"/>
    <w:rsid w:val="00C8110A"/>
    <w:rsid w:val="00C833A7"/>
    <w:rsid w:val="00C8684D"/>
    <w:rsid w:val="00C87927"/>
    <w:rsid w:val="00C90D2C"/>
    <w:rsid w:val="00CA0DD6"/>
    <w:rsid w:val="00CA4CA4"/>
    <w:rsid w:val="00CA5664"/>
    <w:rsid w:val="00CB01B0"/>
    <w:rsid w:val="00CB0FE0"/>
    <w:rsid w:val="00CB1717"/>
    <w:rsid w:val="00CB6CCF"/>
    <w:rsid w:val="00CC12F4"/>
    <w:rsid w:val="00CC63D6"/>
    <w:rsid w:val="00CD189B"/>
    <w:rsid w:val="00CD442D"/>
    <w:rsid w:val="00CD4B36"/>
    <w:rsid w:val="00CE045F"/>
    <w:rsid w:val="00CE04C2"/>
    <w:rsid w:val="00CE3C20"/>
    <w:rsid w:val="00CE7156"/>
    <w:rsid w:val="00CF016E"/>
    <w:rsid w:val="00CF1AF3"/>
    <w:rsid w:val="00CF26B7"/>
    <w:rsid w:val="00D0038A"/>
    <w:rsid w:val="00D01FD7"/>
    <w:rsid w:val="00D05433"/>
    <w:rsid w:val="00D06AC3"/>
    <w:rsid w:val="00D24B50"/>
    <w:rsid w:val="00D35244"/>
    <w:rsid w:val="00D40DF7"/>
    <w:rsid w:val="00D434E2"/>
    <w:rsid w:val="00D53666"/>
    <w:rsid w:val="00D53762"/>
    <w:rsid w:val="00D61170"/>
    <w:rsid w:val="00D67A39"/>
    <w:rsid w:val="00D70DD8"/>
    <w:rsid w:val="00D72EE9"/>
    <w:rsid w:val="00D8140C"/>
    <w:rsid w:val="00D83D5C"/>
    <w:rsid w:val="00D93E19"/>
    <w:rsid w:val="00D945C9"/>
    <w:rsid w:val="00DA7FC6"/>
    <w:rsid w:val="00DB0C46"/>
    <w:rsid w:val="00DB3C28"/>
    <w:rsid w:val="00DC1ACD"/>
    <w:rsid w:val="00DC686A"/>
    <w:rsid w:val="00DC7EA5"/>
    <w:rsid w:val="00DD42FB"/>
    <w:rsid w:val="00DE2273"/>
    <w:rsid w:val="00DE2C9D"/>
    <w:rsid w:val="00DE3F07"/>
    <w:rsid w:val="00DE5E08"/>
    <w:rsid w:val="00DE7DE1"/>
    <w:rsid w:val="00DF6C31"/>
    <w:rsid w:val="00E135B0"/>
    <w:rsid w:val="00E17253"/>
    <w:rsid w:val="00E278B4"/>
    <w:rsid w:val="00E34B82"/>
    <w:rsid w:val="00E40FB7"/>
    <w:rsid w:val="00E43C34"/>
    <w:rsid w:val="00E51734"/>
    <w:rsid w:val="00E52CF0"/>
    <w:rsid w:val="00E7042F"/>
    <w:rsid w:val="00E71142"/>
    <w:rsid w:val="00E82250"/>
    <w:rsid w:val="00E91EAF"/>
    <w:rsid w:val="00EA620A"/>
    <w:rsid w:val="00EA634A"/>
    <w:rsid w:val="00EC12F6"/>
    <w:rsid w:val="00EC363E"/>
    <w:rsid w:val="00EC79BD"/>
    <w:rsid w:val="00ED0084"/>
    <w:rsid w:val="00ED7563"/>
    <w:rsid w:val="00EE034A"/>
    <w:rsid w:val="00EF0300"/>
    <w:rsid w:val="00EF3CA1"/>
    <w:rsid w:val="00EF6153"/>
    <w:rsid w:val="00F00D72"/>
    <w:rsid w:val="00F03948"/>
    <w:rsid w:val="00F11D2A"/>
    <w:rsid w:val="00F138B1"/>
    <w:rsid w:val="00F2054A"/>
    <w:rsid w:val="00F21D38"/>
    <w:rsid w:val="00F23B2F"/>
    <w:rsid w:val="00F24C87"/>
    <w:rsid w:val="00F44CE0"/>
    <w:rsid w:val="00F5005A"/>
    <w:rsid w:val="00F558A3"/>
    <w:rsid w:val="00F61AD6"/>
    <w:rsid w:val="00F72BFA"/>
    <w:rsid w:val="00F767B6"/>
    <w:rsid w:val="00F862B8"/>
    <w:rsid w:val="00F872FC"/>
    <w:rsid w:val="00F875CE"/>
    <w:rsid w:val="00F94397"/>
    <w:rsid w:val="00FA34C9"/>
    <w:rsid w:val="00FA3996"/>
    <w:rsid w:val="00FB0674"/>
    <w:rsid w:val="00FD3EE3"/>
    <w:rsid w:val="00FD4B3C"/>
    <w:rsid w:val="00FD6B63"/>
    <w:rsid w:val="00FE2D0D"/>
    <w:rsid w:val="00FE3369"/>
    <w:rsid w:val="00FE5C6D"/>
    <w:rsid w:val="00FF0476"/>
    <w:rsid w:val="00FF2FE6"/>
    <w:rsid w:val="00FF33B4"/>
    <w:rsid w:val="00FF7B44"/>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034A"/>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E034A"/>
    <w:rPr>
      <w:color w:val="0000FF" w:themeColor="hyperlink"/>
      <w:u w:val="single"/>
    </w:rPr>
  </w:style>
  <w:style w:type="paragraph" w:styleId="FootnoteText">
    <w:name w:val="footnote text"/>
    <w:basedOn w:val="Normal"/>
    <w:link w:val="FootnoteTextChar"/>
    <w:uiPriority w:val="99"/>
    <w:semiHidden/>
    <w:unhideWhenUsed/>
    <w:rsid w:val="00EE034A"/>
    <w:pPr>
      <w:spacing w:after="0" w:line="240" w:lineRule="auto"/>
    </w:pPr>
    <w:rPr>
      <w:rFonts w:ascii="Humanst521 BT" w:eastAsia="Times New Roman" w:hAnsi="Humanst521 BT" w:cs="Times New Roman"/>
      <w:spacing w:val="6"/>
      <w:sz w:val="20"/>
      <w:szCs w:val="20"/>
      <w:lang w:val="nl-NL" w:eastAsia="nl-NL"/>
    </w:rPr>
  </w:style>
  <w:style w:type="character" w:customStyle="1" w:styleId="FootnoteTextChar">
    <w:name w:val="Footnote Text Char"/>
    <w:basedOn w:val="DefaultParagraphFont"/>
    <w:link w:val="FootnoteText"/>
    <w:uiPriority w:val="99"/>
    <w:semiHidden/>
    <w:rsid w:val="00EE034A"/>
    <w:rPr>
      <w:rFonts w:ascii="Humanst521 BT" w:eastAsia="Times New Roman" w:hAnsi="Humanst521 BT" w:cs="Times New Roman"/>
      <w:spacing w:val="6"/>
      <w:sz w:val="20"/>
      <w:szCs w:val="20"/>
      <w:lang w:eastAsia="nl-NL"/>
    </w:rPr>
  </w:style>
  <w:style w:type="character" w:styleId="FootnoteReference">
    <w:name w:val="footnote reference"/>
    <w:basedOn w:val="DefaultParagraphFont"/>
    <w:uiPriority w:val="99"/>
    <w:semiHidden/>
    <w:unhideWhenUsed/>
    <w:rsid w:val="00EE034A"/>
    <w:rPr>
      <w:vertAlign w:val="superscript"/>
    </w:rPr>
  </w:style>
  <w:style w:type="character" w:customStyle="1" w:styleId="BalloonTextChar">
    <w:name w:val="Balloon Text Char"/>
    <w:basedOn w:val="DefaultParagraphFont"/>
    <w:link w:val="BalloonText"/>
    <w:uiPriority w:val="99"/>
    <w:semiHidden/>
    <w:rsid w:val="00EE034A"/>
    <w:rPr>
      <w:rFonts w:ascii="Tahoma" w:eastAsia="Calibri" w:hAnsi="Tahoma" w:cs="Tahoma"/>
      <w:sz w:val="16"/>
      <w:szCs w:val="16"/>
    </w:rPr>
  </w:style>
  <w:style w:type="paragraph" w:styleId="BalloonText">
    <w:name w:val="Balloon Text"/>
    <w:basedOn w:val="Normal"/>
    <w:link w:val="BalloonTextChar"/>
    <w:uiPriority w:val="99"/>
    <w:semiHidden/>
    <w:unhideWhenUsed/>
    <w:rsid w:val="00EE034A"/>
    <w:pPr>
      <w:spacing w:after="0" w:line="240" w:lineRule="auto"/>
    </w:pPr>
    <w:rPr>
      <w:rFonts w:ascii="Tahoma" w:eastAsia="Calibri" w:hAnsi="Tahoma" w:cs="Tahoma"/>
      <w:sz w:val="16"/>
      <w:szCs w:val="16"/>
      <w:lang w:val="nl-NL"/>
    </w:rPr>
  </w:style>
  <w:style w:type="paragraph" w:styleId="Caption">
    <w:name w:val="caption"/>
    <w:basedOn w:val="Normal"/>
    <w:next w:val="Normal"/>
    <w:uiPriority w:val="35"/>
    <w:unhideWhenUsed/>
    <w:qFormat/>
    <w:rsid w:val="00EE034A"/>
    <w:pPr>
      <w:spacing w:line="240" w:lineRule="auto"/>
    </w:pPr>
    <w:rPr>
      <w:rFonts w:ascii="Calibri" w:eastAsia="Calibri" w:hAnsi="Calibri" w:cs="Times New Roman"/>
      <w:b/>
      <w:bCs/>
      <w:color w:val="4F81BD" w:themeColor="accent1"/>
      <w:sz w:val="18"/>
      <w:szCs w:val="18"/>
      <w:lang w:val="nl-NL"/>
    </w:rPr>
  </w:style>
  <w:style w:type="table" w:customStyle="1" w:styleId="LightShading1">
    <w:name w:val="Light Shading1"/>
    <w:basedOn w:val="TableNormal"/>
    <w:uiPriority w:val="60"/>
    <w:rsid w:val="003C2626"/>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Header">
    <w:name w:val="header"/>
    <w:basedOn w:val="Normal"/>
    <w:link w:val="HeaderChar"/>
    <w:uiPriority w:val="99"/>
    <w:semiHidden/>
    <w:unhideWhenUsed/>
    <w:rsid w:val="0078168A"/>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78168A"/>
    <w:rPr>
      <w:lang w:val="en-GB"/>
    </w:rPr>
  </w:style>
  <w:style w:type="paragraph" w:styleId="Footer">
    <w:name w:val="footer"/>
    <w:basedOn w:val="Normal"/>
    <w:link w:val="FooterChar"/>
    <w:uiPriority w:val="99"/>
    <w:unhideWhenUsed/>
    <w:rsid w:val="0078168A"/>
    <w:pPr>
      <w:tabs>
        <w:tab w:val="center" w:pos="4536"/>
        <w:tab w:val="right" w:pos="9072"/>
      </w:tabs>
      <w:spacing w:after="0" w:line="240" w:lineRule="auto"/>
    </w:pPr>
  </w:style>
  <w:style w:type="character" w:customStyle="1" w:styleId="FooterChar">
    <w:name w:val="Footer Char"/>
    <w:basedOn w:val="DefaultParagraphFont"/>
    <w:link w:val="Footer"/>
    <w:uiPriority w:val="99"/>
    <w:rsid w:val="0078168A"/>
    <w:rPr>
      <w:lang w:val="en-GB"/>
    </w:rPr>
  </w:style>
  <w:style w:type="character" w:styleId="CommentReference">
    <w:name w:val="annotation reference"/>
    <w:basedOn w:val="DefaultParagraphFont"/>
    <w:uiPriority w:val="99"/>
    <w:semiHidden/>
    <w:unhideWhenUsed/>
    <w:rsid w:val="005B50DF"/>
    <w:rPr>
      <w:sz w:val="16"/>
      <w:szCs w:val="16"/>
    </w:rPr>
  </w:style>
  <w:style w:type="paragraph" w:styleId="CommentText">
    <w:name w:val="annotation text"/>
    <w:basedOn w:val="Normal"/>
    <w:link w:val="CommentTextChar"/>
    <w:uiPriority w:val="99"/>
    <w:semiHidden/>
    <w:unhideWhenUsed/>
    <w:rsid w:val="005B50DF"/>
    <w:pPr>
      <w:spacing w:line="240" w:lineRule="auto"/>
    </w:pPr>
    <w:rPr>
      <w:sz w:val="20"/>
      <w:szCs w:val="20"/>
    </w:rPr>
  </w:style>
  <w:style w:type="character" w:customStyle="1" w:styleId="CommentTextChar">
    <w:name w:val="Comment Text Char"/>
    <w:basedOn w:val="DefaultParagraphFont"/>
    <w:link w:val="CommentText"/>
    <w:uiPriority w:val="99"/>
    <w:semiHidden/>
    <w:rsid w:val="005B50DF"/>
    <w:rPr>
      <w:sz w:val="20"/>
      <w:szCs w:val="20"/>
      <w:lang w:val="en-GB"/>
    </w:rPr>
  </w:style>
  <w:style w:type="paragraph" w:styleId="CommentSubject">
    <w:name w:val="annotation subject"/>
    <w:basedOn w:val="CommentText"/>
    <w:next w:val="CommentText"/>
    <w:link w:val="CommentSubjectChar"/>
    <w:uiPriority w:val="99"/>
    <w:semiHidden/>
    <w:unhideWhenUsed/>
    <w:rsid w:val="005B50DF"/>
    <w:rPr>
      <w:b/>
      <w:bCs/>
    </w:rPr>
  </w:style>
  <w:style w:type="character" w:customStyle="1" w:styleId="CommentSubjectChar">
    <w:name w:val="Comment Subject Char"/>
    <w:basedOn w:val="CommentTextChar"/>
    <w:link w:val="CommentSubject"/>
    <w:uiPriority w:val="99"/>
    <w:semiHidden/>
    <w:rsid w:val="005B50DF"/>
    <w:rPr>
      <w:b/>
      <w:bCs/>
    </w:rPr>
  </w:style>
  <w:style w:type="paragraph" w:styleId="ListParagraph">
    <w:name w:val="List Paragraph"/>
    <w:basedOn w:val="Normal"/>
    <w:uiPriority w:val="34"/>
    <w:qFormat/>
    <w:rsid w:val="005E0A93"/>
    <w:pPr>
      <w:ind w:left="720"/>
      <w:contextualSpacing/>
    </w:pPr>
  </w:style>
  <w:style w:type="table" w:styleId="TableGrid">
    <w:name w:val="Table Grid"/>
    <w:basedOn w:val="TableNormal"/>
    <w:uiPriority w:val="59"/>
    <w:rsid w:val="00A754C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LightShading">
    <w:name w:val="Light Shading"/>
    <w:basedOn w:val="TableNormal"/>
    <w:uiPriority w:val="60"/>
    <w:rsid w:val="00CB01B0"/>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r="http://schemas.openxmlformats.org/officeDocument/2006/relationships" xmlns:w="http://schemas.openxmlformats.org/wordprocessingml/2006/main">
  <w:divs>
    <w:div w:id="1107776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bartbrouns@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22E304-4877-42A7-916D-593E3DD54D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28</Pages>
  <Words>11110</Words>
  <Characters>61110</Characters>
  <Application>Microsoft Office Word</Application>
  <DocSecurity>0</DocSecurity>
  <Lines>509</Lines>
  <Paragraphs>144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72076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bartbrouns</dc:creator>
  <cp:lastModifiedBy>bartbrouns</cp:lastModifiedBy>
  <cp:revision>7</cp:revision>
  <cp:lastPrinted>2010-07-09T11:41:00Z</cp:lastPrinted>
  <dcterms:created xsi:type="dcterms:W3CDTF">2010-08-04T08:17:00Z</dcterms:created>
  <dcterms:modified xsi:type="dcterms:W3CDTF">2010-08-04T08:31:00Z</dcterms:modified>
</cp:coreProperties>
</file>