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5A" w:rsidRPr="002C51C7" w:rsidRDefault="00C4785A" w:rsidP="00C4785A">
      <w:pPr>
        <w:rPr>
          <w:b/>
          <w:i/>
          <w:iCs/>
        </w:rPr>
      </w:pPr>
      <w:r>
        <w:rPr>
          <w:b/>
          <w:i/>
          <w:iCs/>
        </w:rPr>
        <w:t>Application p</w:t>
      </w:r>
      <w:r w:rsidRPr="002C51C7">
        <w:rPr>
          <w:b/>
          <w:i/>
          <w:iCs/>
        </w:rPr>
        <w:t>rocedure</w:t>
      </w:r>
    </w:p>
    <w:p w:rsidR="00C4785A" w:rsidRPr="002C51C7" w:rsidRDefault="00C4785A" w:rsidP="00C4785A">
      <w:pPr>
        <w:pStyle w:val="Lijstalinea"/>
        <w:numPr>
          <w:ilvl w:val="0"/>
          <w:numId w:val="2"/>
        </w:numPr>
        <w:spacing w:after="0" w:line="240" w:lineRule="auto"/>
        <w:ind w:right="0"/>
        <w:contextualSpacing w:val="0"/>
      </w:pPr>
      <w:r>
        <w:t>The</w:t>
      </w:r>
      <w:r w:rsidRPr="002C51C7">
        <w:t xml:space="preserve"> student approaches the </w:t>
      </w:r>
      <w:r>
        <w:t>contact person</w:t>
      </w:r>
      <w:r w:rsidRPr="002C51C7">
        <w:t xml:space="preserve"> of his or her programme to express interest in an interns</w:t>
      </w:r>
      <w:r>
        <w:t>hip at a Max Planck Institute</w:t>
      </w:r>
      <w:r>
        <w:br/>
      </w:r>
    </w:p>
    <w:p w:rsidR="00C4785A" w:rsidRPr="007E3FED" w:rsidRDefault="00C4785A" w:rsidP="00C4785A">
      <w:pPr>
        <w:pStyle w:val="Lijstalinea"/>
        <w:numPr>
          <w:ilvl w:val="0"/>
          <w:numId w:val="2"/>
        </w:numPr>
        <w:spacing w:after="0" w:line="240" w:lineRule="auto"/>
        <w:ind w:right="0"/>
        <w:contextualSpacing w:val="0"/>
      </w:pPr>
      <w:r>
        <w:t>Via</w:t>
      </w:r>
      <w:r>
        <w:rPr>
          <w:color w:val="FF0000"/>
        </w:rPr>
        <w:t xml:space="preserve"> </w:t>
      </w:r>
      <w:r w:rsidRPr="00FB2CBE">
        <w:t>this</w:t>
      </w:r>
      <w:r w:rsidRPr="002C51C7">
        <w:t xml:space="preserve"> </w:t>
      </w:r>
      <w:r>
        <w:t>contact person</w:t>
      </w:r>
      <w:r w:rsidRPr="002C51C7">
        <w:t xml:space="preserve">, the </w:t>
      </w:r>
      <w:r>
        <w:t xml:space="preserve">Verwaltungsleiter </w:t>
      </w:r>
      <w:r w:rsidRPr="00FB2CBE">
        <w:t>(head of administration)</w:t>
      </w:r>
      <w:r>
        <w:t xml:space="preserve"> of the relevant </w:t>
      </w:r>
      <w:r w:rsidRPr="002C51C7">
        <w:t>MPI is contacted</w:t>
      </w:r>
      <w:r>
        <w:t>. The student drafts, along with the supervisors</w:t>
      </w:r>
      <w:r w:rsidRPr="002C51C7">
        <w:t xml:space="preserve"> </w:t>
      </w:r>
      <w:r>
        <w:t>an internship proposal</w:t>
      </w:r>
      <w:r w:rsidRPr="002C51C7">
        <w:t>.</w:t>
      </w:r>
      <w:r>
        <w:t xml:space="preserve"> The proposal should include all information needed for the Erasmus+ Learning </w:t>
      </w:r>
      <w:r w:rsidRPr="007E3FED">
        <w:t>Agreement for Train</w:t>
      </w:r>
      <w:r>
        <w:t>eeships</w:t>
      </w:r>
      <w:r>
        <w:br/>
      </w:r>
    </w:p>
    <w:p w:rsidR="00C4785A" w:rsidRPr="007E3FED" w:rsidRDefault="00C4785A" w:rsidP="00C4785A">
      <w:pPr>
        <w:pStyle w:val="Lijstalinea"/>
        <w:numPr>
          <w:ilvl w:val="0"/>
          <w:numId w:val="2"/>
        </w:numPr>
        <w:spacing w:after="0" w:line="240" w:lineRule="auto"/>
        <w:ind w:right="0"/>
        <w:contextualSpacing w:val="0"/>
      </w:pPr>
      <w:r w:rsidRPr="007E3FED">
        <w:t xml:space="preserve">The Verwaltungsleiter of the Max Planck Institute </w:t>
      </w:r>
      <w:r>
        <w:t>approves or rejects the student</w:t>
      </w:r>
      <w:r>
        <w:br/>
      </w:r>
      <w:bookmarkStart w:id="0" w:name="_GoBack"/>
      <w:bookmarkEnd w:id="0"/>
    </w:p>
    <w:p w:rsidR="00C4785A" w:rsidRPr="007E3FED" w:rsidRDefault="00C4785A" w:rsidP="00C4785A">
      <w:pPr>
        <w:pStyle w:val="Lijstalinea"/>
        <w:numPr>
          <w:ilvl w:val="0"/>
          <w:numId w:val="2"/>
        </w:numPr>
        <w:spacing w:after="0" w:line="240" w:lineRule="auto"/>
        <w:ind w:right="0"/>
        <w:contextualSpacing w:val="0"/>
        <w:rPr>
          <w:lang w:val="nl-NL"/>
        </w:rPr>
      </w:pPr>
      <w:r w:rsidRPr="007E3FED">
        <w:t xml:space="preserve">If the student is accepted, the student informs the International Office of his or her faculty and applies for an Erasmus+ grant. </w:t>
      </w:r>
      <w:r w:rsidRPr="007E3FED">
        <w:rPr>
          <w:lang w:val="nl-NL"/>
        </w:rPr>
        <w:t>Preferably, at least 3 months bef</w:t>
      </w:r>
      <w:r>
        <w:rPr>
          <w:lang w:val="nl-NL"/>
        </w:rPr>
        <w:t>ore departure</w:t>
      </w:r>
      <w:r>
        <w:rPr>
          <w:lang w:val="nl-NL"/>
        </w:rPr>
        <w:br/>
      </w:r>
    </w:p>
    <w:p w:rsidR="00C4785A" w:rsidRPr="007E3FED" w:rsidRDefault="00C4785A" w:rsidP="00C4785A">
      <w:pPr>
        <w:pStyle w:val="Lijstalinea"/>
        <w:numPr>
          <w:ilvl w:val="0"/>
          <w:numId w:val="2"/>
        </w:numPr>
        <w:spacing w:after="0" w:line="240" w:lineRule="auto"/>
        <w:ind w:right="0"/>
        <w:contextualSpacing w:val="0"/>
      </w:pPr>
      <w:r w:rsidRPr="007E3FED">
        <w:t>The International Office of the faculty will nominate the student for an Erasmus+ grant, including an additional Radboud Max Planck Internship grant.</w:t>
      </w:r>
    </w:p>
    <w:p w:rsidR="00C4785A" w:rsidRPr="007E3FED" w:rsidRDefault="00C4785A" w:rsidP="00C4785A">
      <w:pPr>
        <w:spacing w:after="0" w:line="240" w:lineRule="auto"/>
      </w:pPr>
    </w:p>
    <w:p w:rsidR="00C4785A" w:rsidRPr="002C51C7" w:rsidRDefault="00C4785A" w:rsidP="00C4785A">
      <w:pPr>
        <w:spacing w:after="0" w:line="240" w:lineRule="auto"/>
      </w:pPr>
      <w:r w:rsidRPr="002C51C7">
        <w:t>From this point on, the same procedure is used as for regular applications for Erasmus + grants for internships. The Radboud Max Planck Internship grant will automatically be added to the Erasmus+ grant. The Erasmus+ procedure can be found</w:t>
      </w:r>
      <w:r w:rsidRPr="002C51C7">
        <w:rPr>
          <w:color w:val="0033CC"/>
        </w:rPr>
        <w:t xml:space="preserve"> </w:t>
      </w:r>
      <w:hyperlink r:id="rId5" w:history="1">
        <w:r w:rsidRPr="002C51C7">
          <w:rPr>
            <w:rStyle w:val="Hyperlink"/>
            <w:color w:val="0033CC"/>
          </w:rPr>
          <w:t>online</w:t>
        </w:r>
      </w:hyperlink>
      <w:r w:rsidRPr="002C51C7">
        <w:t>.</w:t>
      </w:r>
    </w:p>
    <w:p w:rsidR="00D72602" w:rsidRDefault="00D72602"/>
    <w:sectPr w:rsidR="00D72602" w:rsidSect="00D7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343"/>
    <w:multiLevelType w:val="hybridMultilevel"/>
    <w:tmpl w:val="5A0A846A"/>
    <w:lvl w:ilvl="0" w:tplc="8C3680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739BD"/>
    <w:multiLevelType w:val="hybridMultilevel"/>
    <w:tmpl w:val="535A0524"/>
    <w:lvl w:ilvl="0" w:tplc="97D4142C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5A"/>
    <w:rsid w:val="00266105"/>
    <w:rsid w:val="00425718"/>
    <w:rsid w:val="00C4785A"/>
    <w:rsid w:val="00D22F10"/>
    <w:rsid w:val="00D72602"/>
    <w:rsid w:val="00DF7821"/>
    <w:rsid w:val="00E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DB92"/>
  <w15:chartTrackingRefBased/>
  <w15:docId w15:val="{F78FB564-157E-471C-91AE-8D5588D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785A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785A"/>
    <w:rPr>
      <w:color w:val="C00000"/>
      <w:u w:val="single"/>
    </w:rPr>
  </w:style>
  <w:style w:type="paragraph" w:styleId="Lijstalinea">
    <w:name w:val="List Paragraph"/>
    <w:basedOn w:val="Standaard"/>
    <w:uiPriority w:val="34"/>
    <w:qFormat/>
    <w:rsid w:val="00C4785A"/>
    <w:pPr>
      <w:numPr>
        <w:numId w:val="1"/>
      </w:numPr>
      <w:ind w:right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.nl/io/english/students/outgoing-exchange/erasmus-best-gr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Larosch, J. (Jacqueline)</dc:creator>
  <cp:keywords/>
  <dc:description/>
  <cp:lastModifiedBy>Larosch, J. (Jacqueline)</cp:lastModifiedBy>
  <cp:revision>1</cp:revision>
  <dcterms:created xsi:type="dcterms:W3CDTF">2017-10-03T09:44:00Z</dcterms:created>
  <dcterms:modified xsi:type="dcterms:W3CDTF">2017-10-03T09:45:00Z</dcterms:modified>
</cp:coreProperties>
</file>